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6E3BC" w:themeColor="accent3" w:themeTint="66"/>
  <w:body>
    <w:p w:rsidR="00332878" w:rsidRPr="00332878" w:rsidRDefault="00332878" w:rsidP="00332878">
      <w:pPr>
        <w:pageBreakBefore/>
        <w:pBdr>
          <w:bottom w:val="single" w:sz="6" w:space="1" w:color="auto"/>
        </w:pBdr>
        <w:spacing w:before="240" w:after="0" w:line="240" w:lineRule="auto"/>
        <w:rPr>
          <w:rFonts w:ascii="Tahoma" w:eastAsia="Times New Roman" w:hAnsi="Tahoma" w:cs="Times New Roman"/>
          <w:b/>
          <w:color w:val="0070C0"/>
          <w:sz w:val="28"/>
          <w:szCs w:val="28"/>
        </w:rPr>
      </w:pPr>
      <w:r w:rsidRPr="00EF05C5">
        <w:rPr>
          <w:rFonts w:ascii="Arial" w:eastAsia="Times New Roman" w:hAnsi="Arial" w:cs="Times New Roman"/>
          <w:b/>
          <w:color w:val="0000FF"/>
          <w:sz w:val="28"/>
          <w:szCs w:val="28"/>
        </w:rPr>
        <w:t xml:space="preserve">Generating Security Access Report </w:t>
      </w:r>
      <w:r w:rsidR="009F4575" w:rsidRPr="00EF05C5">
        <w:rPr>
          <w:rFonts w:ascii="Arial" w:eastAsia="Times New Roman" w:hAnsi="Arial" w:cs="Times New Roman"/>
          <w:b/>
          <w:color w:val="0000FF"/>
          <w:sz w:val="28"/>
          <w:szCs w:val="28"/>
        </w:rPr>
        <w:t xml:space="preserve">- </w:t>
      </w:r>
      <w:r w:rsidRPr="00EF05C5">
        <w:rPr>
          <w:rFonts w:ascii="Arial" w:eastAsia="Times New Roman" w:hAnsi="Arial" w:cs="Times New Roman"/>
          <w:b/>
          <w:color w:val="0000FF"/>
          <w:sz w:val="28"/>
          <w:szCs w:val="28"/>
        </w:rPr>
        <w:t>[</w:t>
      </w:r>
      <w:r w:rsidR="009E1BE1">
        <w:rPr>
          <w:rFonts w:ascii="Arial" w:eastAsia="Times New Roman" w:hAnsi="Arial" w:cs="Times New Roman"/>
          <w:b/>
          <w:color w:val="0000FF"/>
          <w:sz w:val="28"/>
          <w:szCs w:val="28"/>
        </w:rPr>
        <w:t xml:space="preserve"> </w:t>
      </w:r>
      <w:r w:rsidRPr="00EF05C5">
        <w:rPr>
          <w:rFonts w:ascii="Arial" w:eastAsia="Times New Roman" w:hAnsi="Arial" w:cs="Times New Roman"/>
          <w:b/>
          <w:color w:val="0000FF"/>
          <w:sz w:val="28"/>
          <w:szCs w:val="28"/>
        </w:rPr>
        <w:t>SEC001</w:t>
      </w:r>
      <w:r w:rsidR="00395196">
        <w:rPr>
          <w:rFonts w:ascii="Arial" w:eastAsia="Times New Roman" w:hAnsi="Arial" w:cs="Times New Roman"/>
          <w:b/>
          <w:color w:val="0000FF"/>
          <w:sz w:val="28"/>
          <w:szCs w:val="28"/>
        </w:rPr>
        <w:t>I</w:t>
      </w:r>
      <w:r w:rsidR="009E1BE1">
        <w:rPr>
          <w:rFonts w:ascii="Arial" w:eastAsia="Times New Roman" w:hAnsi="Arial" w:cs="Times New Roman"/>
          <w:b/>
          <w:color w:val="0000FF"/>
          <w:sz w:val="28"/>
          <w:szCs w:val="28"/>
        </w:rPr>
        <w:t xml:space="preserve"> </w:t>
      </w:r>
      <w:r w:rsidRPr="00EF05C5">
        <w:rPr>
          <w:rFonts w:ascii="Arial" w:eastAsia="Times New Roman" w:hAnsi="Arial" w:cs="Times New Roman"/>
          <w:b/>
          <w:color w:val="0000FF"/>
          <w:sz w:val="28"/>
          <w:szCs w:val="28"/>
        </w:rPr>
        <w:t>]</w:t>
      </w:r>
    </w:p>
    <w:p w:rsidR="00332878" w:rsidRPr="00332878" w:rsidRDefault="00332878" w:rsidP="00332878">
      <w:pPr>
        <w:keepNext/>
        <w:spacing w:before="240" w:after="0" w:line="240" w:lineRule="auto"/>
        <w:rPr>
          <w:rFonts w:ascii="Tahoma" w:eastAsia="Times New Roman" w:hAnsi="Tahoma" w:cs="Times New Roman"/>
          <w:b/>
          <w:sz w:val="24"/>
          <w:szCs w:val="24"/>
        </w:rPr>
      </w:pPr>
      <w:r w:rsidRPr="00332878">
        <w:rPr>
          <w:rFonts w:ascii="Tahoma" w:eastAsia="Times New Roman" w:hAnsi="Tahoma" w:cs="Times New Roman"/>
          <w:b/>
          <w:sz w:val="24"/>
          <w:szCs w:val="24"/>
        </w:rPr>
        <w:t>Purpose</w:t>
      </w:r>
    </w:p>
    <w:p w:rsidR="00332878" w:rsidRDefault="00332878" w:rsidP="00332878">
      <w:pPr>
        <w:spacing w:after="0" w:line="240" w:lineRule="auto"/>
        <w:contextualSpacing/>
        <w:rPr>
          <w:rFonts w:ascii="Tahoma" w:eastAsia="Times New Roman" w:hAnsi="Tahoma" w:cs="Times New Roman"/>
          <w:sz w:val="20"/>
          <w:szCs w:val="20"/>
        </w:rPr>
      </w:pPr>
      <w:r w:rsidRPr="00332878">
        <w:rPr>
          <w:rFonts w:ascii="Tahoma" w:eastAsia="Times New Roman" w:hAnsi="Tahoma" w:cs="Times New Roman"/>
          <w:sz w:val="20"/>
          <w:szCs w:val="20"/>
        </w:rPr>
        <w:t xml:space="preserve">These instructions will cover how to generate and use the </w:t>
      </w:r>
      <w:r>
        <w:rPr>
          <w:rFonts w:ascii="Tahoma" w:eastAsia="Times New Roman" w:hAnsi="Tahoma" w:cs="Times New Roman"/>
          <w:sz w:val="20"/>
          <w:szCs w:val="20"/>
        </w:rPr>
        <w:t xml:space="preserve">Security </w:t>
      </w:r>
      <w:r w:rsidRPr="00332878">
        <w:rPr>
          <w:rFonts w:ascii="Tahoma" w:eastAsia="Times New Roman" w:hAnsi="Tahoma" w:cs="Times New Roman"/>
          <w:sz w:val="20"/>
          <w:szCs w:val="20"/>
        </w:rPr>
        <w:t xml:space="preserve">Access Report.  This report will provide the ability to view the access </w:t>
      </w:r>
      <w:r w:rsidR="00342334">
        <w:rPr>
          <w:rFonts w:ascii="Tahoma" w:eastAsia="Times New Roman" w:hAnsi="Tahoma" w:cs="Times New Roman"/>
          <w:sz w:val="20"/>
          <w:szCs w:val="20"/>
        </w:rPr>
        <w:t xml:space="preserve">permissions </w:t>
      </w:r>
      <w:r w:rsidRPr="00332878">
        <w:rPr>
          <w:rFonts w:ascii="Tahoma" w:eastAsia="Times New Roman" w:hAnsi="Tahoma" w:cs="Times New Roman"/>
          <w:sz w:val="20"/>
          <w:szCs w:val="20"/>
        </w:rPr>
        <w:t>on your staff Position account within the appl</w:t>
      </w:r>
      <w:r w:rsidR="008774E8">
        <w:rPr>
          <w:rFonts w:ascii="Tahoma" w:eastAsia="Times New Roman" w:hAnsi="Tahoma" w:cs="Times New Roman"/>
          <w:sz w:val="20"/>
          <w:szCs w:val="20"/>
        </w:rPr>
        <w:t xml:space="preserve">icable </w:t>
      </w:r>
      <w:r w:rsidR="00476D51">
        <w:rPr>
          <w:rFonts w:ascii="Tahoma" w:eastAsia="Times New Roman" w:hAnsi="Tahoma" w:cs="Times New Roman"/>
          <w:sz w:val="20"/>
          <w:szCs w:val="20"/>
        </w:rPr>
        <w:t xml:space="preserve">C&amp;IT managed </w:t>
      </w:r>
      <w:r w:rsidR="008774E8">
        <w:rPr>
          <w:rFonts w:ascii="Tahoma" w:eastAsia="Times New Roman" w:hAnsi="Tahoma" w:cs="Times New Roman"/>
          <w:sz w:val="20"/>
          <w:szCs w:val="20"/>
        </w:rPr>
        <w:t>Enterprise</w:t>
      </w:r>
      <w:r w:rsidR="00476D51">
        <w:rPr>
          <w:rFonts w:ascii="Tahoma" w:eastAsia="Times New Roman" w:hAnsi="Tahoma" w:cs="Times New Roman"/>
          <w:sz w:val="20"/>
          <w:szCs w:val="20"/>
        </w:rPr>
        <w:t xml:space="preserve"> Administrative </w:t>
      </w:r>
      <w:r w:rsidR="008774E8">
        <w:rPr>
          <w:rFonts w:ascii="Tahoma" w:eastAsia="Times New Roman" w:hAnsi="Tahoma" w:cs="Times New Roman"/>
          <w:sz w:val="20"/>
          <w:szCs w:val="20"/>
        </w:rPr>
        <w:t>Applications</w:t>
      </w:r>
      <w:r w:rsidR="00840A2C">
        <w:rPr>
          <w:rFonts w:ascii="Tahoma" w:eastAsia="Times New Roman" w:hAnsi="Tahoma" w:cs="Times New Roman"/>
          <w:sz w:val="20"/>
          <w:szCs w:val="20"/>
        </w:rPr>
        <w:t xml:space="preserve"> below:</w:t>
      </w:r>
      <w:r w:rsidR="008774E8">
        <w:rPr>
          <w:rFonts w:ascii="Tahoma" w:eastAsia="Times New Roman" w:hAnsi="Tahoma" w:cs="Times New Roman"/>
          <w:sz w:val="20"/>
          <w:szCs w:val="20"/>
        </w:rPr>
        <w:t xml:space="preserve">  </w:t>
      </w:r>
    </w:p>
    <w:p w:rsidR="00840A2C" w:rsidRDefault="00840A2C" w:rsidP="00332878">
      <w:pPr>
        <w:spacing w:after="0" w:line="240" w:lineRule="auto"/>
        <w:contextualSpacing/>
        <w:rPr>
          <w:rFonts w:ascii="Tahoma" w:eastAsia="Times New Roman" w:hAnsi="Tahoma" w:cs="Times New Roman"/>
          <w:sz w:val="20"/>
          <w:szCs w:val="20"/>
        </w:rPr>
      </w:pPr>
    </w:p>
    <w:p w:rsidR="00840A2C" w:rsidRPr="00840A2C" w:rsidRDefault="00840A2C" w:rsidP="00840A2C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A0A0A"/>
          <w:sz w:val="18"/>
          <w:szCs w:val="18"/>
        </w:rPr>
      </w:pPr>
      <w:r w:rsidRPr="00840A2C">
        <w:rPr>
          <w:rFonts w:ascii="Helvetica" w:eastAsia="Times New Roman" w:hAnsi="Helvetica" w:cs="Helvetica"/>
          <w:b/>
          <w:bCs/>
          <w:color w:val="0000FF"/>
          <w:sz w:val="18"/>
          <w:szCs w:val="18"/>
        </w:rPr>
        <w:t>(Banner, WAYNEBUY, Cognos, ODS, Xtender (Imaging), Workflow, Webtailor, SMARTi, STARS)</w:t>
      </w:r>
    </w:p>
    <w:p w:rsidR="00840A2C" w:rsidRDefault="00840A2C" w:rsidP="00840A2C">
      <w:pPr>
        <w:spacing w:after="0" w:line="240" w:lineRule="auto"/>
        <w:rPr>
          <w:rFonts w:ascii="Helvetica" w:eastAsia="Times New Roman" w:hAnsi="Helvetica" w:cs="Helvetica"/>
          <w:b/>
          <w:bCs/>
          <w:color w:val="0A0A0A"/>
          <w:sz w:val="24"/>
          <w:szCs w:val="24"/>
        </w:rPr>
      </w:pPr>
    </w:p>
    <w:p w:rsidR="00332878" w:rsidRPr="00332878" w:rsidRDefault="00332878" w:rsidP="00332878">
      <w:pPr>
        <w:keepNext/>
        <w:keepLines/>
        <w:shd w:val="pct20" w:color="auto" w:fill="auto"/>
        <w:spacing w:before="240" w:after="0" w:line="240" w:lineRule="auto"/>
        <w:jc w:val="center"/>
        <w:rPr>
          <w:rFonts w:ascii="Tahoma" w:eastAsia="Times New Roman" w:hAnsi="Tahoma" w:cs="Times New Roman"/>
          <w:b/>
        </w:rPr>
      </w:pPr>
      <w:r w:rsidRPr="00332878">
        <w:rPr>
          <w:rFonts w:ascii="Tahoma" w:eastAsia="Times New Roman" w:hAnsi="Tahoma" w:cs="Times New Roman"/>
          <w:b/>
        </w:rPr>
        <w:t>Log On</w:t>
      </w:r>
      <w:r w:rsidR="00CC3A65">
        <w:rPr>
          <w:rFonts w:ascii="Tahoma" w:eastAsia="Times New Roman" w:hAnsi="Tahoma" w:cs="Times New Roman"/>
          <w:b/>
        </w:rPr>
        <w:t xml:space="preserve"> to </w:t>
      </w:r>
      <w:r w:rsidR="00CC3A65" w:rsidRPr="009F3B43">
        <w:rPr>
          <w:rFonts w:ascii="Tahoma" w:eastAsia="Times New Roman" w:hAnsi="Tahoma" w:cs="Times New Roman"/>
          <w:b/>
          <w:color w:val="0000FF"/>
        </w:rPr>
        <w:t>Internet Explorer</w:t>
      </w:r>
      <w:r w:rsidRPr="00332878">
        <w:rPr>
          <w:rFonts w:ascii="Tahoma" w:eastAsia="Times New Roman" w:hAnsi="Tahoma" w:cs="Times New Roman"/>
          <w:b/>
        </w:rPr>
        <w:t xml:space="preserve">:  </w:t>
      </w:r>
      <w:hyperlink r:id="rId8" w:history="1">
        <w:r w:rsidR="00C76D8D" w:rsidRPr="00C76D8D">
          <w:rPr>
            <w:rStyle w:val="Hyperlink"/>
            <w:b/>
            <w:sz w:val="24"/>
            <w:szCs w:val="24"/>
          </w:rPr>
          <w:t>https://bireporting.wayne.edu/crn/bi/</w:t>
        </w:r>
      </w:hyperlink>
      <w:r w:rsidRPr="00332878">
        <w:rPr>
          <w:rFonts w:ascii="Tahoma" w:eastAsia="Times New Roman" w:hAnsi="Tahoma" w:cs="Times New Roman"/>
          <w:b/>
        </w:rPr>
        <w:t xml:space="preserve">  [Direct URL]</w:t>
      </w:r>
    </w:p>
    <w:p w:rsidR="00332878" w:rsidRDefault="00332878" w:rsidP="00332878">
      <w:pPr>
        <w:rPr>
          <w:rFonts w:ascii="Tahoma" w:eastAsia="Times New Roman" w:hAnsi="Tahoma" w:cs="Times New Roman"/>
          <w:sz w:val="20"/>
          <w:szCs w:val="20"/>
        </w:rPr>
      </w:pPr>
      <w:r w:rsidRPr="00332878">
        <w:rPr>
          <w:rFonts w:ascii="Tahoma" w:eastAsia="Times New Roman" w:hAnsi="Tahoma" w:cs="Times New Roman"/>
          <w:sz w:val="20"/>
          <w:szCs w:val="20"/>
        </w:rPr>
        <w:t xml:space="preserve"> </w:t>
      </w:r>
      <w:r>
        <w:rPr>
          <w:rFonts w:ascii="Tahoma" w:eastAsia="Times New Roman" w:hAnsi="Tahoma" w:cs="Times New Roman"/>
          <w:sz w:val="20"/>
          <w:szCs w:val="20"/>
        </w:rPr>
        <w:t xml:space="preserve">     </w:t>
      </w:r>
      <w:bookmarkStart w:id="0" w:name="_GoBack"/>
      <w:bookmarkEnd w:id="0"/>
    </w:p>
    <w:p w:rsidR="004347AA" w:rsidRPr="00C76D8D" w:rsidRDefault="00332878" w:rsidP="00332878">
      <w:pPr>
        <w:pStyle w:val="ListParagraph"/>
        <w:numPr>
          <w:ilvl w:val="0"/>
          <w:numId w:val="1"/>
        </w:numPr>
      </w:pPr>
      <w:r w:rsidRPr="00332878">
        <w:rPr>
          <w:rFonts w:ascii="Tahoma" w:eastAsia="Times New Roman" w:hAnsi="Tahoma" w:cs="Times New Roman"/>
          <w:b/>
          <w:sz w:val="20"/>
          <w:szCs w:val="20"/>
        </w:rPr>
        <w:t xml:space="preserve">Log on using your </w:t>
      </w:r>
      <w:r w:rsidR="009F4575">
        <w:rPr>
          <w:rFonts w:ascii="Tahoma" w:eastAsia="Times New Roman" w:hAnsi="Tahoma" w:cs="Times New Roman"/>
          <w:b/>
          <w:sz w:val="20"/>
          <w:szCs w:val="20"/>
        </w:rPr>
        <w:t xml:space="preserve">Academica </w:t>
      </w:r>
      <w:r w:rsidR="009F3B43">
        <w:rPr>
          <w:rFonts w:ascii="Tahoma" w:eastAsia="Times New Roman" w:hAnsi="Tahoma" w:cs="Times New Roman"/>
          <w:b/>
          <w:sz w:val="20"/>
          <w:szCs w:val="20"/>
        </w:rPr>
        <w:t>password.</w:t>
      </w:r>
      <w:r w:rsidR="00C76D8D">
        <w:rPr>
          <w:rFonts w:ascii="Tahoma" w:eastAsia="Times New Roman" w:hAnsi="Tahoma" w:cs="Times New Roman"/>
          <w:b/>
          <w:sz w:val="20"/>
          <w:szCs w:val="20"/>
        </w:rPr>
        <w:t xml:space="preserve">  Then select Team content folder</w:t>
      </w:r>
    </w:p>
    <w:p w:rsidR="00C76D8D" w:rsidRPr="0024024B" w:rsidRDefault="00C76D8D" w:rsidP="00C76D8D">
      <w:r>
        <w:rPr>
          <w:noProof/>
        </w:rPr>
        <w:drawing>
          <wp:inline distT="0" distB="0" distL="0" distR="0" wp14:anchorId="72099760" wp14:editId="6F9FE09E">
            <wp:extent cx="5270472" cy="26003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609" cy="260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7B9" w:rsidRDefault="00393F6F">
      <w:r>
        <w:rPr>
          <w:noProof/>
        </w:rPr>
        <w:t xml:space="preserve"> </w:t>
      </w:r>
      <w:r w:rsidR="00C76D8D">
        <w:rPr>
          <w:noProof/>
        </w:rPr>
        <w:drawing>
          <wp:inline distT="0" distB="0" distL="0" distR="0" wp14:anchorId="1DDB49A5" wp14:editId="78B7B58F">
            <wp:extent cx="4914900" cy="23844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7161" cy="238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4B" w:rsidRDefault="0024024B">
      <w:r>
        <w:br w:type="page"/>
      </w:r>
    </w:p>
    <w:p w:rsidR="006743EB" w:rsidRPr="00F47EC7" w:rsidRDefault="006743EB" w:rsidP="006743EB">
      <w:pPr>
        <w:pStyle w:val="Actor"/>
        <w:rPr>
          <w:sz w:val="24"/>
          <w:szCs w:val="24"/>
        </w:rPr>
      </w:pPr>
      <w:r w:rsidRPr="00F47EC7">
        <w:rPr>
          <w:sz w:val="24"/>
          <w:szCs w:val="24"/>
        </w:rPr>
        <w:lastRenderedPageBreak/>
        <w:t>Public Folder Tab:  Security Folder</w:t>
      </w:r>
    </w:p>
    <w:p w:rsidR="00D67821" w:rsidRDefault="00D67821" w:rsidP="00D67821"/>
    <w:p w:rsidR="00C76D8D" w:rsidRDefault="00C76D8D" w:rsidP="00D67821">
      <w:pPr>
        <w:pStyle w:val="ListParagraph"/>
        <w:numPr>
          <w:ilvl w:val="0"/>
          <w:numId w:val="1"/>
        </w:numPr>
      </w:pPr>
      <w:r>
        <w:t xml:space="preserve">Search the </w:t>
      </w:r>
      <w:r w:rsidRPr="00D67821">
        <w:rPr>
          <w:b/>
          <w:color w:val="0000FF"/>
          <w:sz w:val="24"/>
          <w:szCs w:val="24"/>
        </w:rPr>
        <w:t xml:space="preserve">SEC001I - </w:t>
      </w:r>
      <w:r w:rsidRPr="00D67821">
        <w:rPr>
          <w:b/>
          <w:color w:val="0000FF"/>
          <w:sz w:val="24"/>
          <w:szCs w:val="24"/>
          <w:u w:val="single"/>
        </w:rPr>
        <w:t>Security Access Report – Active Only</w:t>
      </w:r>
      <w:r>
        <w:t>.</w:t>
      </w:r>
    </w:p>
    <w:p w:rsidR="00C76D8D" w:rsidRDefault="00C76D8D" w:rsidP="00D67821">
      <w:pPr>
        <w:ind w:left="450"/>
      </w:pPr>
      <w:r>
        <w:rPr>
          <w:noProof/>
        </w:rPr>
        <w:drawing>
          <wp:inline distT="0" distB="0" distL="0" distR="0" wp14:anchorId="1728A260" wp14:editId="5CE64F28">
            <wp:extent cx="3371850" cy="485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9CB" w:rsidRDefault="00B549CB" w:rsidP="00B549CB">
      <w:pPr>
        <w:pStyle w:val="ListParagraph"/>
        <w:ind w:left="450"/>
      </w:pPr>
    </w:p>
    <w:p w:rsidR="0024024B" w:rsidRDefault="00395196" w:rsidP="0024024B">
      <w:pPr>
        <w:pStyle w:val="ListParagraph"/>
        <w:ind w:left="450"/>
      </w:pPr>
      <w:r>
        <w:rPr>
          <w:noProof/>
        </w:rPr>
        <w:drawing>
          <wp:inline distT="0" distB="0" distL="0" distR="0" wp14:anchorId="68405DFC" wp14:editId="6165E953">
            <wp:extent cx="4905375" cy="1247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821" w:rsidRDefault="00D67821"/>
    <w:p w:rsidR="0024024B" w:rsidRDefault="0024024B"/>
    <w:p w:rsidR="003B7FB1" w:rsidRPr="006743EB" w:rsidRDefault="006743EB" w:rsidP="00395196">
      <w:pPr>
        <w:keepNext/>
        <w:keepLines/>
        <w:shd w:val="pct20" w:color="auto" w:fill="auto"/>
        <w:spacing w:before="240" w:after="0" w:line="240" w:lineRule="auto"/>
        <w:jc w:val="center"/>
        <w:rPr>
          <w:rFonts w:ascii="Tahoma" w:eastAsia="Times New Roman" w:hAnsi="Tahoma" w:cs="Times New Roman"/>
          <w:b/>
          <w:sz w:val="24"/>
          <w:szCs w:val="24"/>
        </w:rPr>
      </w:pPr>
      <w:r w:rsidRPr="006743EB">
        <w:rPr>
          <w:rFonts w:ascii="Tahoma" w:eastAsia="Times New Roman" w:hAnsi="Tahoma" w:cs="Times New Roman"/>
          <w:b/>
          <w:sz w:val="24"/>
          <w:szCs w:val="24"/>
        </w:rPr>
        <w:t>Report Name:  SEC001</w:t>
      </w:r>
      <w:r w:rsidR="00395196">
        <w:rPr>
          <w:rFonts w:ascii="Tahoma" w:eastAsia="Times New Roman" w:hAnsi="Tahoma" w:cs="Times New Roman"/>
          <w:b/>
          <w:sz w:val="24"/>
          <w:szCs w:val="24"/>
        </w:rPr>
        <w:t>I</w:t>
      </w:r>
    </w:p>
    <w:p w:rsidR="003B7FB1" w:rsidRDefault="003B7FB1" w:rsidP="003B7FB1">
      <w:pPr>
        <w:pStyle w:val="ListParagraph"/>
        <w:ind w:left="450"/>
      </w:pPr>
    </w:p>
    <w:p w:rsidR="00B549CB" w:rsidRPr="003B7FB1" w:rsidRDefault="00D67821" w:rsidP="00C76D8D">
      <w:pPr>
        <w:pStyle w:val="ListParagraph"/>
        <w:numPr>
          <w:ilvl w:val="0"/>
          <w:numId w:val="1"/>
        </w:numPr>
        <w:rPr>
          <w:b/>
          <w:color w:val="0000FF"/>
        </w:rPr>
      </w:pPr>
      <w:r>
        <w:t xml:space="preserve">Enter the Parameters instructed below, then select Finish to run report </w:t>
      </w:r>
      <w:r w:rsidR="003B7FB1" w:rsidRPr="003B7FB1">
        <w:rPr>
          <w:b/>
          <w:color w:val="0000FF"/>
        </w:rPr>
        <w:t xml:space="preserve"> </w:t>
      </w:r>
      <w:r w:rsidR="00B549CB" w:rsidRPr="003B7FB1">
        <w:rPr>
          <w:b/>
          <w:color w:val="0000FF"/>
        </w:rPr>
        <w:t>SEC001</w:t>
      </w:r>
      <w:r w:rsidR="00395196" w:rsidRPr="003B7FB1">
        <w:rPr>
          <w:b/>
          <w:color w:val="0000FF"/>
        </w:rPr>
        <w:t>I</w:t>
      </w:r>
      <w:r w:rsidR="00B549CB" w:rsidRPr="003B7FB1">
        <w:rPr>
          <w:b/>
          <w:color w:val="0000FF"/>
        </w:rPr>
        <w:t xml:space="preserve">- Security Access Report – </w:t>
      </w:r>
      <w:r w:rsidR="00342334" w:rsidRPr="003B7FB1">
        <w:rPr>
          <w:b/>
          <w:color w:val="0000FF"/>
        </w:rPr>
        <w:t>Active</w:t>
      </w:r>
      <w:r w:rsidR="00395196" w:rsidRPr="003B7FB1">
        <w:rPr>
          <w:b/>
          <w:color w:val="0000FF"/>
        </w:rPr>
        <w:t xml:space="preserve"> Only</w:t>
      </w:r>
    </w:p>
    <w:p w:rsidR="00B549CB" w:rsidRDefault="00B549CB" w:rsidP="00B549CB">
      <w:pPr>
        <w:pStyle w:val="ListParagraph"/>
        <w:ind w:left="450"/>
      </w:pPr>
    </w:p>
    <w:p w:rsidR="00B549CB" w:rsidRDefault="00B549CB" w:rsidP="00B549CB">
      <w:pPr>
        <w:pStyle w:val="ListParagraph"/>
        <w:ind w:left="450"/>
      </w:pPr>
    </w:p>
    <w:p w:rsidR="00D67821" w:rsidRPr="006743EB" w:rsidRDefault="0024024B" w:rsidP="00D67821">
      <w:pPr>
        <w:keepNext/>
        <w:keepLines/>
        <w:shd w:val="pct20" w:color="auto" w:fill="auto"/>
        <w:spacing w:before="240" w:after="0" w:line="240" w:lineRule="auto"/>
        <w:jc w:val="center"/>
        <w:rPr>
          <w:rFonts w:ascii="Tahoma" w:eastAsia="Times New Roman" w:hAnsi="Tahoma" w:cs="Times New Roman"/>
          <w:b/>
          <w:sz w:val="24"/>
          <w:szCs w:val="24"/>
        </w:rPr>
      </w:pPr>
      <w:r w:rsidRPr="006743EB">
        <w:rPr>
          <w:rFonts w:ascii="Tahoma" w:eastAsia="Times New Roman" w:hAnsi="Tahoma" w:cs="Times New Roman"/>
          <w:b/>
          <w:sz w:val="24"/>
          <w:szCs w:val="24"/>
        </w:rPr>
        <w:lastRenderedPageBreak/>
        <w:t xml:space="preserve">Report </w:t>
      </w:r>
      <w:r>
        <w:rPr>
          <w:rFonts w:ascii="Tahoma" w:eastAsia="Times New Roman" w:hAnsi="Tahoma" w:cs="Times New Roman"/>
          <w:b/>
          <w:sz w:val="24"/>
          <w:szCs w:val="24"/>
        </w:rPr>
        <w:t>Parameters</w:t>
      </w:r>
    </w:p>
    <w:p w:rsidR="007463E1" w:rsidRDefault="003B7FB1">
      <w:r>
        <w:rPr>
          <w:noProof/>
        </w:rPr>
        <w:drawing>
          <wp:inline distT="0" distB="0" distL="0" distR="0" wp14:anchorId="177B1BC5" wp14:editId="6C4B9F71">
            <wp:extent cx="5943600" cy="36849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FB1" w:rsidRPr="003B7FB1" w:rsidRDefault="003B7FB1" w:rsidP="007463E1">
      <w:pPr>
        <w:pStyle w:val="Task1"/>
        <w:numPr>
          <w:ilvl w:val="0"/>
          <w:numId w:val="6"/>
        </w:numPr>
        <w:rPr>
          <w:b/>
          <w:sz w:val="20"/>
        </w:rPr>
      </w:pPr>
      <w:r>
        <w:rPr>
          <w:b/>
          <w:sz w:val="20"/>
          <w:highlight w:val="yellow"/>
        </w:rPr>
        <w:t xml:space="preserve">Report Type:  </w:t>
      </w:r>
      <w:r>
        <w:rPr>
          <w:b/>
          <w:sz w:val="20"/>
        </w:rPr>
        <w:t>Allows 3 difference selections types to run the report:  Active, Historical, or both Active and Historical information.</w:t>
      </w:r>
    </w:p>
    <w:p w:rsidR="007463E1" w:rsidRPr="00496A6A" w:rsidRDefault="007463E1" w:rsidP="007463E1">
      <w:pPr>
        <w:pStyle w:val="Task1"/>
        <w:numPr>
          <w:ilvl w:val="0"/>
          <w:numId w:val="6"/>
        </w:numPr>
        <w:rPr>
          <w:b/>
          <w:sz w:val="20"/>
        </w:rPr>
      </w:pPr>
      <w:r w:rsidRPr="00AC3C34">
        <w:rPr>
          <w:b/>
          <w:sz w:val="20"/>
          <w:highlight w:val="yellow"/>
        </w:rPr>
        <w:t>Access ID</w:t>
      </w:r>
      <w:r w:rsidRPr="00496A6A">
        <w:rPr>
          <w:b/>
          <w:sz w:val="20"/>
        </w:rPr>
        <w:t>:  key in an Access ID</w:t>
      </w:r>
      <w:r>
        <w:rPr>
          <w:b/>
          <w:sz w:val="20"/>
        </w:rPr>
        <w:t xml:space="preserve"> </w:t>
      </w:r>
      <w:r w:rsidRPr="00877F7A">
        <w:rPr>
          <w:b/>
          <w:i/>
          <w:sz w:val="20"/>
        </w:rPr>
        <w:t>(lowercase)</w:t>
      </w:r>
      <w:r w:rsidRPr="00496A6A">
        <w:rPr>
          <w:b/>
          <w:sz w:val="20"/>
        </w:rPr>
        <w:t xml:space="preserve"> when making an individual selection.</w:t>
      </w:r>
    </w:p>
    <w:p w:rsidR="007463E1" w:rsidRPr="00496A6A" w:rsidRDefault="007463E1" w:rsidP="007463E1">
      <w:pPr>
        <w:pStyle w:val="Task1"/>
        <w:numPr>
          <w:ilvl w:val="0"/>
          <w:numId w:val="6"/>
        </w:numPr>
        <w:rPr>
          <w:b/>
          <w:sz w:val="20"/>
        </w:rPr>
      </w:pPr>
      <w:r w:rsidRPr="00496A6A">
        <w:rPr>
          <w:b/>
          <w:sz w:val="20"/>
        </w:rPr>
        <w:t xml:space="preserve">Banner ID – </w:t>
      </w:r>
      <w:r w:rsidR="00B9677F">
        <w:rPr>
          <w:b/>
          <w:sz w:val="20"/>
        </w:rPr>
        <w:t>(</w:t>
      </w:r>
      <w:r w:rsidRPr="00B9677F">
        <w:rPr>
          <w:b/>
          <w:color w:val="0000FF"/>
          <w:sz w:val="20"/>
        </w:rPr>
        <w:t>Optional</w:t>
      </w:r>
      <w:r w:rsidR="00B9677F" w:rsidRPr="00B9677F">
        <w:rPr>
          <w:b/>
          <w:sz w:val="20"/>
        </w:rPr>
        <w:t>)</w:t>
      </w:r>
      <w:r w:rsidRPr="00496A6A">
        <w:rPr>
          <w:b/>
          <w:sz w:val="20"/>
        </w:rPr>
        <w:t>:  key in a Banner ID when making a selection on a specific Banner ID.</w:t>
      </w:r>
    </w:p>
    <w:p w:rsidR="006743EB" w:rsidRDefault="006743EB" w:rsidP="007463E1">
      <w:pPr>
        <w:pStyle w:val="Task1"/>
        <w:numPr>
          <w:ilvl w:val="0"/>
          <w:numId w:val="6"/>
        </w:numPr>
        <w:rPr>
          <w:b/>
          <w:sz w:val="20"/>
        </w:rPr>
      </w:pPr>
      <w:r w:rsidRPr="00496A6A">
        <w:rPr>
          <w:b/>
          <w:sz w:val="20"/>
        </w:rPr>
        <w:t>Division –</w:t>
      </w:r>
      <w:r w:rsidR="00AC3C34">
        <w:rPr>
          <w:b/>
          <w:sz w:val="20"/>
        </w:rPr>
        <w:t xml:space="preserve"> </w:t>
      </w:r>
      <w:r w:rsidR="007463E1">
        <w:rPr>
          <w:b/>
          <w:sz w:val="20"/>
        </w:rPr>
        <w:t>(</w:t>
      </w:r>
      <w:r w:rsidR="007463E1" w:rsidRPr="00B9677F">
        <w:rPr>
          <w:b/>
          <w:color w:val="0000FF"/>
          <w:sz w:val="20"/>
        </w:rPr>
        <w:t>Optional</w:t>
      </w:r>
      <w:r w:rsidR="007463E1">
        <w:rPr>
          <w:b/>
          <w:sz w:val="20"/>
        </w:rPr>
        <w:t>)</w:t>
      </w:r>
      <w:r w:rsidRPr="00496A6A">
        <w:rPr>
          <w:b/>
          <w:sz w:val="20"/>
        </w:rPr>
        <w:t xml:space="preserve">:  select one </w:t>
      </w:r>
      <w:r w:rsidRPr="003B7FB1">
        <w:rPr>
          <w:b/>
          <w:i/>
          <w:sz w:val="20"/>
        </w:rPr>
        <w:t xml:space="preserve">or </w:t>
      </w:r>
      <w:r w:rsidRPr="00496A6A">
        <w:rPr>
          <w:b/>
          <w:sz w:val="20"/>
        </w:rPr>
        <w:t>multiple Division Home Organization Code(s).</w:t>
      </w:r>
    </w:p>
    <w:p w:rsidR="006743EB" w:rsidRPr="00496A6A" w:rsidRDefault="006743EB" w:rsidP="007463E1">
      <w:pPr>
        <w:pStyle w:val="Task1"/>
        <w:numPr>
          <w:ilvl w:val="0"/>
          <w:numId w:val="6"/>
        </w:numPr>
        <w:rPr>
          <w:b/>
          <w:sz w:val="20"/>
        </w:rPr>
      </w:pPr>
      <w:r w:rsidRPr="00496A6A">
        <w:rPr>
          <w:b/>
          <w:sz w:val="20"/>
        </w:rPr>
        <w:t xml:space="preserve">Home Organization </w:t>
      </w:r>
      <w:r w:rsidR="00877F7A">
        <w:rPr>
          <w:b/>
          <w:sz w:val="20"/>
        </w:rPr>
        <w:t>–</w:t>
      </w:r>
      <w:r w:rsidRPr="00496A6A">
        <w:rPr>
          <w:b/>
          <w:sz w:val="20"/>
        </w:rPr>
        <w:t xml:space="preserve"> </w:t>
      </w:r>
      <w:r w:rsidR="00877F7A">
        <w:rPr>
          <w:b/>
          <w:sz w:val="20"/>
        </w:rPr>
        <w:t>(</w:t>
      </w:r>
      <w:r w:rsidRPr="00B9677F">
        <w:rPr>
          <w:b/>
          <w:color w:val="0000FF"/>
          <w:sz w:val="20"/>
        </w:rPr>
        <w:t>Optional</w:t>
      </w:r>
      <w:r w:rsidR="00877F7A">
        <w:rPr>
          <w:b/>
          <w:sz w:val="20"/>
        </w:rPr>
        <w:t>)</w:t>
      </w:r>
      <w:r w:rsidR="007463E1">
        <w:rPr>
          <w:b/>
          <w:sz w:val="20"/>
        </w:rPr>
        <w:t>:  s</w:t>
      </w:r>
      <w:r w:rsidRPr="00496A6A">
        <w:rPr>
          <w:b/>
          <w:sz w:val="20"/>
        </w:rPr>
        <w:t xml:space="preserve">elect one </w:t>
      </w:r>
      <w:r w:rsidRPr="003B7FB1">
        <w:rPr>
          <w:b/>
          <w:i/>
          <w:sz w:val="20"/>
        </w:rPr>
        <w:t>or</w:t>
      </w:r>
      <w:r w:rsidRPr="00496A6A">
        <w:rPr>
          <w:b/>
          <w:sz w:val="20"/>
        </w:rPr>
        <w:t xml:space="preserve"> multiple Home Organization.</w:t>
      </w:r>
    </w:p>
    <w:p w:rsidR="006743EB" w:rsidRDefault="006743EB" w:rsidP="007463E1">
      <w:pPr>
        <w:pStyle w:val="Task1"/>
        <w:numPr>
          <w:ilvl w:val="0"/>
          <w:numId w:val="6"/>
        </w:numPr>
        <w:rPr>
          <w:b/>
          <w:sz w:val="20"/>
        </w:rPr>
      </w:pPr>
      <w:r w:rsidRPr="00496A6A">
        <w:rPr>
          <w:b/>
          <w:sz w:val="20"/>
        </w:rPr>
        <w:t xml:space="preserve">Application </w:t>
      </w:r>
      <w:r w:rsidR="007463E1">
        <w:rPr>
          <w:b/>
          <w:sz w:val="20"/>
        </w:rPr>
        <w:t>Type</w:t>
      </w:r>
      <w:r w:rsidRPr="00496A6A">
        <w:rPr>
          <w:b/>
          <w:sz w:val="20"/>
        </w:rPr>
        <w:t xml:space="preserve"> – </w:t>
      </w:r>
      <w:r w:rsidR="00877F7A">
        <w:rPr>
          <w:b/>
          <w:sz w:val="20"/>
        </w:rPr>
        <w:t>(</w:t>
      </w:r>
      <w:r w:rsidRPr="00B9677F">
        <w:rPr>
          <w:b/>
          <w:color w:val="0000FF"/>
          <w:sz w:val="20"/>
        </w:rPr>
        <w:t>Optional</w:t>
      </w:r>
      <w:r w:rsidR="00877F7A">
        <w:rPr>
          <w:b/>
          <w:sz w:val="20"/>
        </w:rPr>
        <w:t>)</w:t>
      </w:r>
      <w:r w:rsidRPr="00496A6A">
        <w:rPr>
          <w:b/>
          <w:sz w:val="20"/>
        </w:rPr>
        <w:t xml:space="preserve">:  default all; when making a specific application selection -- key in one </w:t>
      </w:r>
      <w:r w:rsidRPr="003B7FB1">
        <w:rPr>
          <w:b/>
          <w:i/>
          <w:sz w:val="20"/>
        </w:rPr>
        <w:t>or</w:t>
      </w:r>
      <w:r w:rsidRPr="00496A6A">
        <w:rPr>
          <w:b/>
          <w:sz w:val="20"/>
        </w:rPr>
        <w:t xml:space="preserve"> multiple Application areas.</w:t>
      </w:r>
    </w:p>
    <w:p w:rsidR="007463E1" w:rsidRDefault="007463E1" w:rsidP="007463E1">
      <w:pPr>
        <w:pStyle w:val="Task1"/>
        <w:numPr>
          <w:ilvl w:val="0"/>
          <w:numId w:val="6"/>
        </w:numPr>
        <w:rPr>
          <w:b/>
          <w:sz w:val="20"/>
        </w:rPr>
      </w:pPr>
      <w:r>
        <w:rPr>
          <w:b/>
          <w:sz w:val="20"/>
        </w:rPr>
        <w:t>By Banner Application Area –</w:t>
      </w:r>
      <w:r w:rsidRPr="00496A6A">
        <w:rPr>
          <w:b/>
          <w:sz w:val="20"/>
        </w:rPr>
        <w:t xml:space="preserve"> </w:t>
      </w:r>
      <w:r>
        <w:rPr>
          <w:b/>
          <w:sz w:val="20"/>
        </w:rPr>
        <w:t>(</w:t>
      </w:r>
      <w:r w:rsidRPr="00B9677F">
        <w:rPr>
          <w:b/>
          <w:color w:val="0000FF"/>
          <w:sz w:val="20"/>
        </w:rPr>
        <w:t>Optional</w:t>
      </w:r>
      <w:r>
        <w:rPr>
          <w:b/>
          <w:sz w:val="20"/>
        </w:rPr>
        <w:t>):  select one preferred data application area.</w:t>
      </w:r>
    </w:p>
    <w:p w:rsidR="006C532E" w:rsidRPr="00496A6A" w:rsidRDefault="006C532E" w:rsidP="007463E1">
      <w:pPr>
        <w:pStyle w:val="Task1"/>
        <w:numPr>
          <w:ilvl w:val="0"/>
          <w:numId w:val="6"/>
        </w:numPr>
        <w:rPr>
          <w:b/>
          <w:sz w:val="20"/>
        </w:rPr>
      </w:pPr>
      <w:r>
        <w:rPr>
          <w:b/>
          <w:sz w:val="20"/>
        </w:rPr>
        <w:t>Position Class – (</w:t>
      </w:r>
      <w:r w:rsidRPr="00B9677F">
        <w:rPr>
          <w:b/>
          <w:color w:val="0000FF"/>
          <w:sz w:val="20"/>
        </w:rPr>
        <w:t>Optional</w:t>
      </w:r>
      <w:r>
        <w:rPr>
          <w:b/>
          <w:sz w:val="20"/>
        </w:rPr>
        <w:t>):  select one position class type.</w:t>
      </w:r>
    </w:p>
    <w:p w:rsidR="006743EB" w:rsidRPr="00496A6A" w:rsidRDefault="006743EB" w:rsidP="007463E1">
      <w:pPr>
        <w:pStyle w:val="Task1"/>
        <w:numPr>
          <w:ilvl w:val="0"/>
          <w:numId w:val="6"/>
        </w:numPr>
        <w:rPr>
          <w:b/>
          <w:sz w:val="20"/>
        </w:rPr>
      </w:pPr>
      <w:r w:rsidRPr="00496A6A">
        <w:rPr>
          <w:b/>
          <w:sz w:val="20"/>
        </w:rPr>
        <w:t>Run the report [</w:t>
      </w:r>
      <w:r w:rsidRPr="00B9677F">
        <w:rPr>
          <w:b/>
          <w:sz w:val="20"/>
          <w:highlight w:val="yellow"/>
        </w:rPr>
        <w:t>Finish</w:t>
      </w:r>
      <w:r w:rsidRPr="00496A6A">
        <w:rPr>
          <w:b/>
          <w:sz w:val="20"/>
        </w:rPr>
        <w:t>].</w:t>
      </w:r>
    </w:p>
    <w:p w:rsidR="006743EB" w:rsidRPr="00496A6A" w:rsidRDefault="00877F7A" w:rsidP="007463E1">
      <w:pPr>
        <w:pStyle w:val="Task1"/>
        <w:numPr>
          <w:ilvl w:val="0"/>
          <w:numId w:val="6"/>
        </w:numPr>
        <w:rPr>
          <w:b/>
          <w:sz w:val="20"/>
        </w:rPr>
      </w:pPr>
      <w:r>
        <w:rPr>
          <w:b/>
          <w:sz w:val="20"/>
        </w:rPr>
        <w:t xml:space="preserve"> </w:t>
      </w:r>
      <w:r w:rsidR="006743EB" w:rsidRPr="00496A6A">
        <w:rPr>
          <w:b/>
          <w:sz w:val="20"/>
        </w:rPr>
        <w:t>Save the Security Access Report.</w:t>
      </w:r>
      <w:r>
        <w:rPr>
          <w:b/>
          <w:sz w:val="20"/>
        </w:rPr>
        <w:t xml:space="preserve"> </w:t>
      </w:r>
      <w:r w:rsidRPr="00877F7A">
        <w:rPr>
          <w:b/>
          <w:color w:val="0000FF"/>
          <w:sz w:val="20"/>
        </w:rPr>
        <w:t>[</w:t>
      </w:r>
      <w:r w:rsidRPr="00877F7A">
        <w:rPr>
          <w:b/>
          <w:color w:val="0000FF"/>
          <w:sz w:val="20"/>
          <w:u w:val="single"/>
        </w:rPr>
        <w:t>Keep this version</w:t>
      </w:r>
      <w:r w:rsidRPr="00877F7A">
        <w:rPr>
          <w:b/>
          <w:color w:val="0000FF"/>
          <w:sz w:val="20"/>
        </w:rPr>
        <w:t>]</w:t>
      </w:r>
      <w:r>
        <w:rPr>
          <w:b/>
          <w:color w:val="0000FF"/>
          <w:sz w:val="20"/>
        </w:rPr>
        <w:t xml:space="preserve">: </w:t>
      </w:r>
      <w:r w:rsidRPr="00877F7A">
        <w:rPr>
          <w:b/>
          <w:color w:val="0000FF"/>
          <w:sz w:val="20"/>
        </w:rPr>
        <w:t xml:space="preserve"> </w:t>
      </w:r>
      <w:r w:rsidRPr="00877F7A">
        <w:rPr>
          <w:b/>
          <w:color w:val="0000FF"/>
          <w:sz w:val="20"/>
          <w:u w:val="single"/>
        </w:rPr>
        <w:t>Email Report</w:t>
      </w:r>
      <w:r>
        <w:rPr>
          <w:b/>
          <w:sz w:val="20"/>
        </w:rPr>
        <w:t xml:space="preserve"> </w:t>
      </w:r>
    </w:p>
    <w:p w:rsidR="006507B9" w:rsidRDefault="006507B9">
      <w:r>
        <w:br w:type="page"/>
      </w:r>
    </w:p>
    <w:p w:rsidR="00575875" w:rsidRPr="00575875" w:rsidRDefault="00575875" w:rsidP="00575875">
      <w:pPr>
        <w:keepNext/>
        <w:keepLines/>
        <w:shd w:val="pct20" w:color="auto" w:fill="auto"/>
        <w:spacing w:before="240" w:after="0" w:line="240" w:lineRule="auto"/>
        <w:jc w:val="center"/>
        <w:rPr>
          <w:rFonts w:ascii="Tahoma" w:eastAsia="Times New Roman" w:hAnsi="Tahoma" w:cs="Times New Roman"/>
          <w:b/>
          <w:sz w:val="24"/>
          <w:szCs w:val="24"/>
        </w:rPr>
      </w:pPr>
      <w:r w:rsidRPr="00575875">
        <w:rPr>
          <w:rFonts w:ascii="Tahoma" w:eastAsia="Times New Roman" w:hAnsi="Tahoma" w:cs="Times New Roman"/>
          <w:b/>
          <w:sz w:val="24"/>
          <w:szCs w:val="24"/>
        </w:rPr>
        <w:t>Report Output Display</w:t>
      </w:r>
      <w:r w:rsidR="00B85476">
        <w:rPr>
          <w:rFonts w:ascii="Tahoma" w:eastAsia="Times New Roman" w:hAnsi="Tahoma" w:cs="Times New Roman"/>
          <w:b/>
          <w:sz w:val="24"/>
          <w:szCs w:val="24"/>
        </w:rPr>
        <w:t xml:space="preserve"> – See next example screen prints</w:t>
      </w:r>
    </w:p>
    <w:p w:rsidR="00575875" w:rsidRPr="00575875" w:rsidRDefault="00575875" w:rsidP="0057587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i/>
          <w:sz w:val="20"/>
          <w:szCs w:val="20"/>
        </w:rPr>
      </w:pPr>
      <w:r w:rsidRPr="00575875">
        <w:rPr>
          <w:rFonts w:ascii="Tahoma" w:eastAsia="Times New Roman" w:hAnsi="Tahoma" w:cs="Times New Roman"/>
          <w:b/>
          <w:sz w:val="20"/>
          <w:szCs w:val="20"/>
        </w:rPr>
        <w:t xml:space="preserve">Home Orgn – Primary Department Organization Code </w:t>
      </w:r>
      <w:r w:rsidRPr="00575875">
        <w:rPr>
          <w:rFonts w:ascii="Tahoma" w:eastAsia="Times New Roman" w:hAnsi="Tahoma" w:cs="Times New Roman"/>
          <w:i/>
          <w:sz w:val="20"/>
          <w:szCs w:val="20"/>
        </w:rPr>
        <w:t>[i.e., H49 Human Resources]</w:t>
      </w:r>
    </w:p>
    <w:p w:rsidR="00575875" w:rsidRPr="00575875" w:rsidRDefault="00575875" w:rsidP="0057587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i/>
          <w:sz w:val="20"/>
          <w:szCs w:val="20"/>
        </w:rPr>
      </w:pPr>
      <w:r w:rsidRPr="00575875">
        <w:rPr>
          <w:rFonts w:ascii="Tahoma" w:eastAsia="Times New Roman" w:hAnsi="Tahoma" w:cs="Times New Roman"/>
          <w:b/>
          <w:sz w:val="20"/>
          <w:szCs w:val="20"/>
        </w:rPr>
        <w:t xml:space="preserve">Home Orgn Title – Primary Organization Department Name </w:t>
      </w:r>
      <w:r w:rsidRPr="00575875">
        <w:rPr>
          <w:rFonts w:ascii="Tahoma" w:eastAsia="Times New Roman" w:hAnsi="Tahoma" w:cs="Times New Roman"/>
          <w:i/>
          <w:sz w:val="20"/>
          <w:szCs w:val="20"/>
        </w:rPr>
        <w:t>[i.e., Asst VP Human Resources/Office]</w:t>
      </w:r>
    </w:p>
    <w:p w:rsidR="00575875" w:rsidRPr="00575875" w:rsidRDefault="00575875" w:rsidP="0057587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i/>
          <w:sz w:val="20"/>
          <w:szCs w:val="20"/>
        </w:rPr>
      </w:pPr>
      <w:r w:rsidRPr="00575875">
        <w:rPr>
          <w:rFonts w:ascii="Tahoma" w:eastAsia="Times New Roman" w:hAnsi="Tahoma" w:cs="Times New Roman"/>
          <w:b/>
          <w:sz w:val="20"/>
          <w:szCs w:val="20"/>
        </w:rPr>
        <w:t>Name – Employee User</w:t>
      </w:r>
      <w:r w:rsidR="009E1BE1">
        <w:rPr>
          <w:rFonts w:ascii="Tahoma" w:eastAsia="Times New Roman" w:hAnsi="Tahoma" w:cs="Times New Roman"/>
          <w:b/>
          <w:sz w:val="20"/>
          <w:szCs w:val="20"/>
        </w:rPr>
        <w:t xml:space="preserve"> Legal</w:t>
      </w:r>
      <w:r w:rsidRPr="00575875">
        <w:rPr>
          <w:rFonts w:ascii="Tahoma" w:eastAsia="Times New Roman" w:hAnsi="Tahoma" w:cs="Times New Roman"/>
          <w:b/>
          <w:sz w:val="20"/>
          <w:szCs w:val="20"/>
        </w:rPr>
        <w:t xml:space="preserve"> Name</w:t>
      </w:r>
      <w:r w:rsidR="00D45E54">
        <w:rPr>
          <w:rFonts w:ascii="Tahoma" w:eastAsia="Times New Roman" w:hAnsi="Tahoma" w:cs="Times New Roman"/>
          <w:b/>
          <w:sz w:val="20"/>
          <w:szCs w:val="20"/>
        </w:rPr>
        <w:t xml:space="preserve"> and Preferred Name, if applicable.</w:t>
      </w:r>
    </w:p>
    <w:p w:rsidR="00575875" w:rsidRPr="00575875" w:rsidRDefault="00575875" w:rsidP="0057587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i/>
          <w:sz w:val="20"/>
          <w:szCs w:val="20"/>
        </w:rPr>
      </w:pPr>
      <w:r w:rsidRPr="00575875">
        <w:rPr>
          <w:rFonts w:ascii="Tahoma" w:eastAsia="Times New Roman" w:hAnsi="Tahoma" w:cs="Times New Roman"/>
          <w:b/>
          <w:sz w:val="20"/>
          <w:szCs w:val="20"/>
        </w:rPr>
        <w:t xml:space="preserve">Banner ID – WSU HR Employee ID </w:t>
      </w:r>
      <w:r w:rsidRPr="00575875">
        <w:rPr>
          <w:rFonts w:ascii="Tahoma" w:eastAsia="Times New Roman" w:hAnsi="Tahoma" w:cs="Times New Roman"/>
          <w:i/>
          <w:sz w:val="20"/>
          <w:szCs w:val="20"/>
        </w:rPr>
        <w:t>[i.e., 000123456]</w:t>
      </w:r>
    </w:p>
    <w:p w:rsidR="00575875" w:rsidRPr="00575875" w:rsidRDefault="00575875" w:rsidP="0057587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i/>
          <w:sz w:val="20"/>
          <w:szCs w:val="20"/>
        </w:rPr>
      </w:pPr>
      <w:r w:rsidRPr="00575875">
        <w:rPr>
          <w:rFonts w:ascii="Tahoma" w:eastAsia="Times New Roman" w:hAnsi="Tahoma" w:cs="Times New Roman"/>
          <w:b/>
          <w:sz w:val="20"/>
          <w:szCs w:val="20"/>
        </w:rPr>
        <w:t xml:space="preserve">Access ID – WSU </w:t>
      </w:r>
      <w:r w:rsidR="005F5311">
        <w:rPr>
          <w:rFonts w:ascii="Tahoma" w:eastAsia="Times New Roman" w:hAnsi="Tahoma" w:cs="Times New Roman"/>
          <w:b/>
          <w:sz w:val="20"/>
          <w:szCs w:val="20"/>
        </w:rPr>
        <w:t>Academica</w:t>
      </w:r>
      <w:r w:rsidRPr="00575875">
        <w:rPr>
          <w:rFonts w:ascii="Tahoma" w:eastAsia="Times New Roman" w:hAnsi="Tahoma" w:cs="Times New Roman"/>
          <w:b/>
          <w:sz w:val="20"/>
          <w:szCs w:val="20"/>
        </w:rPr>
        <w:t xml:space="preserve"> ID </w:t>
      </w:r>
      <w:r w:rsidRPr="00575875">
        <w:rPr>
          <w:rFonts w:ascii="Tahoma" w:eastAsia="Times New Roman" w:hAnsi="Tahoma" w:cs="Times New Roman"/>
          <w:i/>
          <w:sz w:val="20"/>
          <w:szCs w:val="20"/>
        </w:rPr>
        <w:t>[i.e., AA1234]</w:t>
      </w:r>
    </w:p>
    <w:p w:rsidR="00575875" w:rsidRDefault="00575875" w:rsidP="0057587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i/>
          <w:sz w:val="20"/>
          <w:szCs w:val="20"/>
        </w:rPr>
      </w:pPr>
      <w:r w:rsidRPr="00575875">
        <w:rPr>
          <w:rFonts w:ascii="Tahoma" w:eastAsia="Times New Roman" w:hAnsi="Tahoma" w:cs="Times New Roman"/>
          <w:b/>
          <w:sz w:val="20"/>
          <w:szCs w:val="20"/>
        </w:rPr>
        <w:t xml:space="preserve">Employee Class – Employee Job Classification </w:t>
      </w:r>
      <w:r w:rsidRPr="00575875">
        <w:rPr>
          <w:rFonts w:ascii="Tahoma" w:eastAsia="Times New Roman" w:hAnsi="Tahoma" w:cs="Times New Roman"/>
          <w:i/>
          <w:sz w:val="20"/>
          <w:szCs w:val="20"/>
        </w:rPr>
        <w:t>[i.e., EX, MA, ]</w:t>
      </w:r>
    </w:p>
    <w:p w:rsidR="00575875" w:rsidRPr="00575875" w:rsidRDefault="00833964" w:rsidP="0057587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i/>
          <w:sz w:val="20"/>
          <w:szCs w:val="20"/>
        </w:rPr>
      </w:pPr>
      <w:r>
        <w:rPr>
          <w:rFonts w:ascii="Tahoma" w:eastAsia="Times New Roman" w:hAnsi="Tahoma" w:cs="Times New Roman"/>
          <w:b/>
          <w:sz w:val="20"/>
          <w:szCs w:val="20"/>
        </w:rPr>
        <w:t xml:space="preserve">Primary </w:t>
      </w:r>
      <w:r w:rsidR="00575875" w:rsidRPr="00575875">
        <w:rPr>
          <w:rFonts w:ascii="Tahoma" w:eastAsia="Times New Roman" w:hAnsi="Tahoma" w:cs="Times New Roman"/>
          <w:b/>
          <w:sz w:val="20"/>
          <w:szCs w:val="20"/>
        </w:rPr>
        <w:t xml:space="preserve">Position Number – Employee </w:t>
      </w:r>
      <w:r w:rsidR="005F5311">
        <w:rPr>
          <w:rFonts w:ascii="Tahoma" w:eastAsia="Times New Roman" w:hAnsi="Tahoma" w:cs="Times New Roman"/>
          <w:b/>
          <w:sz w:val="20"/>
          <w:szCs w:val="20"/>
        </w:rPr>
        <w:t xml:space="preserve">Primary </w:t>
      </w:r>
      <w:r w:rsidR="00575875" w:rsidRPr="00575875">
        <w:rPr>
          <w:rFonts w:ascii="Tahoma" w:eastAsia="Times New Roman" w:hAnsi="Tahoma" w:cs="Times New Roman"/>
          <w:b/>
          <w:sz w:val="20"/>
          <w:szCs w:val="20"/>
        </w:rPr>
        <w:t xml:space="preserve">Position Number </w:t>
      </w:r>
      <w:r w:rsidR="00575875" w:rsidRPr="00575875">
        <w:rPr>
          <w:rFonts w:ascii="Tahoma" w:eastAsia="Times New Roman" w:hAnsi="Tahoma" w:cs="Times New Roman"/>
          <w:i/>
          <w:sz w:val="20"/>
          <w:szCs w:val="20"/>
        </w:rPr>
        <w:t xml:space="preserve">[i.e., </w:t>
      </w:r>
      <w:r w:rsidR="005F5311">
        <w:rPr>
          <w:rFonts w:ascii="Tahoma" w:eastAsia="Times New Roman" w:hAnsi="Tahoma" w:cs="Times New Roman"/>
          <w:i/>
          <w:sz w:val="20"/>
          <w:szCs w:val="20"/>
        </w:rPr>
        <w:t>N</w:t>
      </w:r>
      <w:r w:rsidR="00575875" w:rsidRPr="00575875">
        <w:rPr>
          <w:rFonts w:ascii="Tahoma" w:eastAsia="Times New Roman" w:hAnsi="Tahoma" w:cs="Times New Roman"/>
          <w:i/>
          <w:sz w:val="20"/>
          <w:szCs w:val="20"/>
        </w:rPr>
        <w:t>96555]</w:t>
      </w:r>
    </w:p>
    <w:p w:rsidR="00575875" w:rsidRDefault="00D45E54" w:rsidP="0057587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i/>
          <w:sz w:val="20"/>
          <w:szCs w:val="20"/>
        </w:rPr>
      </w:pPr>
      <w:r>
        <w:rPr>
          <w:rFonts w:ascii="Tahoma" w:eastAsia="Times New Roman" w:hAnsi="Tahoma" w:cs="Times New Roman"/>
          <w:b/>
          <w:sz w:val="20"/>
          <w:szCs w:val="20"/>
        </w:rPr>
        <w:t xml:space="preserve">Primary </w:t>
      </w:r>
      <w:r w:rsidR="00575875" w:rsidRPr="00575875">
        <w:rPr>
          <w:rFonts w:ascii="Tahoma" w:eastAsia="Times New Roman" w:hAnsi="Tahoma" w:cs="Times New Roman"/>
          <w:b/>
          <w:sz w:val="20"/>
          <w:szCs w:val="20"/>
        </w:rPr>
        <w:t xml:space="preserve">Position Title – Employee Job Position Title </w:t>
      </w:r>
      <w:r w:rsidR="00575875" w:rsidRPr="00575875">
        <w:rPr>
          <w:rFonts w:ascii="Tahoma" w:eastAsia="Times New Roman" w:hAnsi="Tahoma" w:cs="Times New Roman"/>
          <w:i/>
          <w:sz w:val="20"/>
          <w:szCs w:val="20"/>
        </w:rPr>
        <w:t>[i.e., Associate Vice President]</w:t>
      </w:r>
    </w:p>
    <w:p w:rsidR="00D45E54" w:rsidRDefault="00833964" w:rsidP="00D45E54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i/>
          <w:sz w:val="20"/>
          <w:szCs w:val="20"/>
        </w:rPr>
      </w:pPr>
      <w:r>
        <w:rPr>
          <w:rFonts w:ascii="Tahoma" w:eastAsia="Times New Roman" w:hAnsi="Tahoma" w:cs="Times New Roman"/>
          <w:b/>
          <w:sz w:val="20"/>
          <w:szCs w:val="20"/>
        </w:rPr>
        <w:t xml:space="preserve">Secondary </w:t>
      </w:r>
      <w:r w:rsidR="00D45E54" w:rsidRPr="00D45E54">
        <w:rPr>
          <w:rFonts w:ascii="Tahoma" w:eastAsia="Times New Roman" w:hAnsi="Tahoma" w:cs="Times New Roman"/>
          <w:b/>
          <w:sz w:val="20"/>
          <w:szCs w:val="20"/>
        </w:rPr>
        <w:t>Position – Employee Secondary</w:t>
      </w:r>
      <w:r w:rsidR="00D45E54" w:rsidRPr="00D45E54">
        <w:rPr>
          <w:rFonts w:ascii="Tahoma" w:eastAsia="Times New Roman" w:hAnsi="Tahoma" w:cs="Times New Roman"/>
          <w:b/>
          <w:i/>
          <w:sz w:val="20"/>
          <w:szCs w:val="20"/>
        </w:rPr>
        <w:t xml:space="preserve"> </w:t>
      </w:r>
      <w:r w:rsidR="00D45E54" w:rsidRPr="00833964">
        <w:rPr>
          <w:rFonts w:ascii="Tahoma" w:eastAsia="Times New Roman" w:hAnsi="Tahoma" w:cs="Times New Roman"/>
          <w:b/>
          <w:i/>
          <w:sz w:val="20"/>
          <w:szCs w:val="20"/>
          <w:highlight w:val="yellow"/>
        </w:rPr>
        <w:t>(or more)</w:t>
      </w:r>
      <w:r w:rsidR="00D45E54" w:rsidRPr="00D45E54">
        <w:rPr>
          <w:rFonts w:ascii="Tahoma" w:eastAsia="Times New Roman" w:hAnsi="Tahoma" w:cs="Times New Roman"/>
          <w:b/>
          <w:sz w:val="20"/>
          <w:szCs w:val="20"/>
        </w:rPr>
        <w:t xml:space="preserve"> Position / Title </w:t>
      </w:r>
    </w:p>
    <w:p w:rsidR="00D45E54" w:rsidRDefault="0010040E" w:rsidP="00EF05C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b/>
          <w:sz w:val="20"/>
          <w:szCs w:val="20"/>
        </w:rPr>
      </w:pPr>
      <w:r w:rsidRPr="00D45E54">
        <w:rPr>
          <w:rFonts w:ascii="Tahoma" w:eastAsia="Times New Roman" w:hAnsi="Tahoma" w:cs="Times New Roman"/>
          <w:b/>
          <w:sz w:val="20"/>
          <w:szCs w:val="20"/>
        </w:rPr>
        <w:t xml:space="preserve">Application </w:t>
      </w:r>
      <w:r w:rsidR="00D45E54" w:rsidRPr="00D45E54">
        <w:rPr>
          <w:rFonts w:ascii="Tahoma" w:eastAsia="Times New Roman" w:hAnsi="Tahoma" w:cs="Times New Roman"/>
          <w:b/>
          <w:sz w:val="20"/>
          <w:szCs w:val="20"/>
        </w:rPr>
        <w:t>– Listing of multiple Administrative Applications assignments.</w:t>
      </w:r>
    </w:p>
    <w:p w:rsidR="00D45E54" w:rsidRDefault="00D45E54" w:rsidP="00EF05C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b/>
          <w:sz w:val="20"/>
          <w:szCs w:val="20"/>
        </w:rPr>
      </w:pPr>
      <w:r w:rsidRPr="00833964">
        <w:rPr>
          <w:rFonts w:ascii="Tahoma" w:eastAsia="Times New Roman" w:hAnsi="Tahoma" w:cs="Times New Roman"/>
          <w:b/>
          <w:sz w:val="20"/>
          <w:szCs w:val="20"/>
          <w:highlight w:val="yellow"/>
        </w:rPr>
        <w:t xml:space="preserve">Banner </w:t>
      </w:r>
      <w:r w:rsidR="009E1BE1">
        <w:rPr>
          <w:rFonts w:ascii="Tahoma" w:eastAsia="Times New Roman" w:hAnsi="Tahoma" w:cs="Times New Roman"/>
          <w:b/>
          <w:sz w:val="20"/>
          <w:szCs w:val="20"/>
          <w:highlight w:val="yellow"/>
        </w:rPr>
        <w:t xml:space="preserve">Access </w:t>
      </w:r>
      <w:r w:rsidRPr="00833964">
        <w:rPr>
          <w:rFonts w:ascii="Tahoma" w:eastAsia="Times New Roman" w:hAnsi="Tahoma" w:cs="Times New Roman"/>
          <w:b/>
          <w:sz w:val="20"/>
          <w:szCs w:val="20"/>
          <w:highlight w:val="yellow"/>
        </w:rPr>
        <w:t>Profile Role</w:t>
      </w:r>
      <w:r w:rsidR="009E1BE1">
        <w:rPr>
          <w:rFonts w:ascii="Tahoma" w:eastAsia="Times New Roman" w:hAnsi="Tahoma" w:cs="Times New Roman"/>
          <w:b/>
          <w:sz w:val="20"/>
          <w:szCs w:val="20"/>
          <w:highlight w:val="yellow"/>
        </w:rPr>
        <w:t xml:space="preserve"> Name</w:t>
      </w:r>
      <w:r w:rsidRPr="00833964">
        <w:rPr>
          <w:rFonts w:ascii="Tahoma" w:eastAsia="Times New Roman" w:hAnsi="Tahoma" w:cs="Times New Roman"/>
          <w:b/>
          <w:sz w:val="20"/>
          <w:szCs w:val="20"/>
          <w:highlight w:val="yellow"/>
        </w:rPr>
        <w:t>:</w:t>
      </w:r>
      <w:r>
        <w:rPr>
          <w:rFonts w:ascii="Tahoma" w:eastAsia="Times New Roman" w:hAnsi="Tahoma" w:cs="Times New Roman"/>
          <w:b/>
          <w:sz w:val="20"/>
          <w:szCs w:val="20"/>
        </w:rPr>
        <w:t xml:space="preserve">  Lists the </w:t>
      </w:r>
      <w:r w:rsidRPr="00D45E54">
        <w:rPr>
          <w:rFonts w:ascii="Tahoma" w:eastAsia="Times New Roman" w:hAnsi="Tahoma" w:cs="Times New Roman"/>
          <w:b/>
          <w:sz w:val="20"/>
          <w:szCs w:val="20"/>
          <w:highlight w:val="yellow"/>
        </w:rPr>
        <w:t>Banner</w:t>
      </w:r>
      <w:r>
        <w:rPr>
          <w:rFonts w:ascii="Tahoma" w:eastAsia="Times New Roman" w:hAnsi="Tahoma" w:cs="Times New Roman"/>
          <w:b/>
          <w:sz w:val="20"/>
          <w:szCs w:val="20"/>
        </w:rPr>
        <w:t xml:space="preserve"> Management Systems - </w:t>
      </w:r>
      <w:r w:rsidRPr="00D45E54">
        <w:rPr>
          <w:rFonts w:ascii="Tahoma" w:eastAsia="Times New Roman" w:hAnsi="Tahoma" w:cs="Times New Roman"/>
          <w:b/>
          <w:sz w:val="20"/>
          <w:szCs w:val="20"/>
          <w:highlight w:val="yellow"/>
        </w:rPr>
        <w:t>Profile</w:t>
      </w:r>
      <w:r>
        <w:rPr>
          <w:rFonts w:ascii="Tahoma" w:eastAsia="Times New Roman" w:hAnsi="Tahoma" w:cs="Times New Roman"/>
          <w:b/>
          <w:sz w:val="20"/>
          <w:szCs w:val="20"/>
        </w:rPr>
        <w:t xml:space="preserve"> </w:t>
      </w:r>
      <w:r w:rsidRPr="009E1BE1">
        <w:rPr>
          <w:rFonts w:ascii="Tahoma" w:eastAsia="Times New Roman" w:hAnsi="Tahoma" w:cs="Times New Roman"/>
          <w:b/>
          <w:sz w:val="20"/>
          <w:szCs w:val="20"/>
          <w:highlight w:val="yellow"/>
        </w:rPr>
        <w:t>Names</w:t>
      </w:r>
      <w:r>
        <w:rPr>
          <w:rFonts w:ascii="Tahoma" w:eastAsia="Times New Roman" w:hAnsi="Tahoma" w:cs="Times New Roman"/>
          <w:b/>
          <w:sz w:val="20"/>
          <w:szCs w:val="20"/>
        </w:rPr>
        <w:t xml:space="preserve"> as identified on the Access Request Forms.</w:t>
      </w:r>
    </w:p>
    <w:p w:rsidR="00D45E54" w:rsidRPr="00D45E54" w:rsidRDefault="009E1BE1" w:rsidP="00D45E54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b/>
          <w:sz w:val="20"/>
          <w:szCs w:val="20"/>
        </w:rPr>
      </w:pPr>
      <w:r>
        <w:rPr>
          <w:rFonts w:ascii="Tahoma" w:eastAsia="Times New Roman" w:hAnsi="Tahoma" w:cs="Times New Roman"/>
          <w:b/>
          <w:sz w:val="20"/>
          <w:szCs w:val="20"/>
        </w:rPr>
        <w:t xml:space="preserve">Application </w:t>
      </w:r>
      <w:r w:rsidR="00D45E54">
        <w:rPr>
          <w:rFonts w:ascii="Tahoma" w:eastAsia="Times New Roman" w:hAnsi="Tahoma" w:cs="Times New Roman"/>
          <w:b/>
          <w:sz w:val="20"/>
          <w:szCs w:val="20"/>
        </w:rPr>
        <w:t xml:space="preserve">Security </w:t>
      </w:r>
      <w:r>
        <w:rPr>
          <w:rFonts w:ascii="Tahoma" w:eastAsia="Times New Roman" w:hAnsi="Tahoma" w:cs="Times New Roman"/>
          <w:b/>
          <w:sz w:val="20"/>
          <w:szCs w:val="20"/>
        </w:rPr>
        <w:t>Access Assignments</w:t>
      </w:r>
      <w:r w:rsidR="00833964">
        <w:rPr>
          <w:rFonts w:ascii="Tahoma" w:eastAsia="Times New Roman" w:hAnsi="Tahoma" w:cs="Times New Roman"/>
          <w:b/>
          <w:sz w:val="20"/>
          <w:szCs w:val="20"/>
        </w:rPr>
        <w:t xml:space="preserve"> - The information behind this column only applies to the Administrative Application Type </w:t>
      </w:r>
      <w:r w:rsidR="00644BE0">
        <w:rPr>
          <w:rFonts w:ascii="Tahoma" w:eastAsia="Times New Roman" w:hAnsi="Tahoma" w:cs="Times New Roman"/>
          <w:b/>
          <w:sz w:val="20"/>
          <w:szCs w:val="20"/>
        </w:rPr>
        <w:t>–</w:t>
      </w:r>
      <w:r w:rsidR="00833964">
        <w:rPr>
          <w:rFonts w:ascii="Tahoma" w:eastAsia="Times New Roman" w:hAnsi="Tahoma" w:cs="Times New Roman"/>
          <w:b/>
          <w:sz w:val="20"/>
          <w:szCs w:val="20"/>
        </w:rPr>
        <w:t xml:space="preserve"> Banner</w:t>
      </w:r>
      <w:r w:rsidR="00644BE0">
        <w:rPr>
          <w:rFonts w:ascii="Tahoma" w:eastAsia="Times New Roman" w:hAnsi="Tahoma" w:cs="Times New Roman"/>
          <w:b/>
          <w:sz w:val="20"/>
          <w:szCs w:val="20"/>
        </w:rPr>
        <w:t xml:space="preserve"> Only</w:t>
      </w:r>
      <w:r w:rsidR="009C02FA">
        <w:rPr>
          <w:rFonts w:ascii="Tahoma" w:eastAsia="Times New Roman" w:hAnsi="Tahoma" w:cs="Times New Roman"/>
          <w:b/>
          <w:sz w:val="20"/>
          <w:szCs w:val="20"/>
        </w:rPr>
        <w:t>.</w:t>
      </w:r>
    </w:p>
    <w:p w:rsidR="00D45E54" w:rsidRDefault="00833964" w:rsidP="00EF05C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b/>
          <w:sz w:val="20"/>
          <w:szCs w:val="20"/>
        </w:rPr>
      </w:pPr>
      <w:r>
        <w:rPr>
          <w:rFonts w:ascii="Tahoma" w:eastAsia="Times New Roman" w:hAnsi="Tahoma" w:cs="Times New Roman"/>
          <w:b/>
          <w:sz w:val="20"/>
          <w:szCs w:val="20"/>
        </w:rPr>
        <w:t xml:space="preserve">Below are the </w:t>
      </w:r>
      <w:r w:rsidRPr="009C02FA">
        <w:rPr>
          <w:rFonts w:ascii="Tahoma" w:eastAsia="Times New Roman" w:hAnsi="Tahoma" w:cs="Times New Roman"/>
          <w:b/>
          <w:color w:val="0000FF"/>
          <w:sz w:val="20"/>
          <w:szCs w:val="20"/>
        </w:rPr>
        <w:t>Administrative Application Types</w:t>
      </w:r>
      <w:r>
        <w:rPr>
          <w:rFonts w:ascii="Tahoma" w:eastAsia="Times New Roman" w:hAnsi="Tahoma" w:cs="Times New Roman"/>
          <w:b/>
          <w:sz w:val="20"/>
          <w:szCs w:val="20"/>
        </w:rPr>
        <w:t xml:space="preserve"> that are currently managed by C&amp;IT Information Security &amp; Compliance - Identity and Access Management</w:t>
      </w:r>
      <w:r w:rsidR="00476D51">
        <w:rPr>
          <w:rFonts w:ascii="Tahoma" w:eastAsia="Times New Roman" w:hAnsi="Tahoma" w:cs="Times New Roman"/>
          <w:b/>
          <w:sz w:val="20"/>
          <w:szCs w:val="20"/>
        </w:rPr>
        <w:t>:</w:t>
      </w:r>
    </w:p>
    <w:p w:rsidR="00EF05C5" w:rsidRPr="005A11C8" w:rsidRDefault="00EF05C5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>Advance</w:t>
      </w:r>
      <w:r w:rsidRPr="005A11C8">
        <w:rPr>
          <w:b/>
          <w:sz w:val="20"/>
          <w:szCs w:val="20"/>
        </w:rPr>
        <w:t xml:space="preserve"> - Alumni Management System</w:t>
      </w:r>
    </w:p>
    <w:p w:rsidR="00575875" w:rsidRDefault="00575875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>Banner</w:t>
      </w:r>
      <w:r w:rsidRPr="005A11C8">
        <w:rPr>
          <w:b/>
          <w:sz w:val="20"/>
          <w:szCs w:val="20"/>
        </w:rPr>
        <w:t xml:space="preserve">  -  Management System</w:t>
      </w:r>
    </w:p>
    <w:p w:rsidR="003F1465" w:rsidRPr="005A11C8" w:rsidRDefault="003F1465" w:rsidP="003F1465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 xml:space="preserve">Banner </w:t>
      </w:r>
      <w:r>
        <w:rPr>
          <w:b/>
          <w:color w:val="0000FF"/>
          <w:sz w:val="20"/>
          <w:szCs w:val="20"/>
        </w:rPr>
        <w:t xml:space="preserve">Direct </w:t>
      </w:r>
      <w:r w:rsidRPr="009C02FA">
        <w:rPr>
          <w:b/>
          <w:color w:val="0000FF"/>
          <w:sz w:val="20"/>
          <w:szCs w:val="20"/>
        </w:rPr>
        <w:t xml:space="preserve">Object </w:t>
      </w:r>
      <w:r w:rsidRPr="005A11C8">
        <w:rPr>
          <w:b/>
          <w:sz w:val="20"/>
          <w:szCs w:val="20"/>
        </w:rPr>
        <w:t xml:space="preserve">– Object/Form </w:t>
      </w:r>
    </w:p>
    <w:p w:rsidR="0010040E" w:rsidRPr="005A11C8" w:rsidRDefault="0010040E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 xml:space="preserve">Banner Limited Orgn Level </w:t>
      </w:r>
      <w:r w:rsidRPr="005A11C8">
        <w:rPr>
          <w:b/>
          <w:sz w:val="20"/>
          <w:szCs w:val="20"/>
        </w:rPr>
        <w:t>– Division /Department / Timesheet(s)</w:t>
      </w:r>
    </w:p>
    <w:p w:rsidR="0010040E" w:rsidRPr="005A11C8" w:rsidRDefault="0010040E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 xml:space="preserve">Banner Master Orgn Level </w:t>
      </w:r>
      <w:r w:rsidRPr="005A11C8">
        <w:rPr>
          <w:b/>
          <w:sz w:val="20"/>
          <w:szCs w:val="20"/>
        </w:rPr>
        <w:t xml:space="preserve">– All </w:t>
      </w:r>
      <w:r w:rsidR="0006622A">
        <w:rPr>
          <w:b/>
          <w:sz w:val="20"/>
          <w:szCs w:val="20"/>
        </w:rPr>
        <w:t>Orgns</w:t>
      </w:r>
    </w:p>
    <w:p w:rsidR="0010040E" w:rsidRPr="005A11C8" w:rsidRDefault="0010040E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 xml:space="preserve">Banner Procurement </w:t>
      </w:r>
      <w:r w:rsidRPr="005A11C8">
        <w:rPr>
          <w:b/>
          <w:sz w:val="20"/>
          <w:szCs w:val="20"/>
        </w:rPr>
        <w:t>- Approval Queue (FTMAAPPQ)</w:t>
      </w:r>
    </w:p>
    <w:p w:rsidR="00575875" w:rsidRPr="005A11C8" w:rsidRDefault="00575875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 xml:space="preserve">Banner Role </w:t>
      </w:r>
      <w:r w:rsidRPr="005A11C8">
        <w:rPr>
          <w:b/>
          <w:sz w:val="20"/>
          <w:szCs w:val="20"/>
        </w:rPr>
        <w:t>-  (Object/Form function:  BAN_DEFAULT_’Q’uery or ‘M’ Maintenance/Modify  )</w:t>
      </w:r>
    </w:p>
    <w:p w:rsidR="005F5311" w:rsidRPr="009C02FA" w:rsidRDefault="005F5311" w:rsidP="0010040E">
      <w:pPr>
        <w:pStyle w:val="NoSpacing"/>
        <w:numPr>
          <w:ilvl w:val="0"/>
          <w:numId w:val="7"/>
        </w:numPr>
        <w:rPr>
          <w:b/>
          <w:color w:val="0000FF"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>B</w:t>
      </w:r>
      <w:r w:rsidR="00AC3C34" w:rsidRPr="009C02FA">
        <w:rPr>
          <w:b/>
          <w:color w:val="0000FF"/>
          <w:sz w:val="20"/>
          <w:szCs w:val="20"/>
        </w:rPr>
        <w:t>anner SOAHOLD and SSN Hide Exce</w:t>
      </w:r>
      <w:r w:rsidRPr="009C02FA">
        <w:rPr>
          <w:b/>
          <w:color w:val="0000FF"/>
          <w:sz w:val="20"/>
          <w:szCs w:val="20"/>
        </w:rPr>
        <w:t>ption Business Profiles</w:t>
      </w:r>
    </w:p>
    <w:p w:rsidR="00575875" w:rsidRPr="005A11C8" w:rsidRDefault="00575875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 xml:space="preserve">Banner System Privileges </w:t>
      </w:r>
      <w:r w:rsidRPr="005A11C8">
        <w:rPr>
          <w:b/>
          <w:sz w:val="20"/>
          <w:szCs w:val="20"/>
        </w:rPr>
        <w:t>– (</w:t>
      </w:r>
      <w:r w:rsidR="00AC3C34">
        <w:rPr>
          <w:b/>
          <w:sz w:val="20"/>
          <w:szCs w:val="20"/>
        </w:rPr>
        <w:t xml:space="preserve">C&amp;IT </w:t>
      </w:r>
      <w:r w:rsidRPr="005A11C8">
        <w:rPr>
          <w:b/>
          <w:sz w:val="20"/>
          <w:szCs w:val="20"/>
        </w:rPr>
        <w:t>EA Developers Access)</w:t>
      </w:r>
    </w:p>
    <w:p w:rsidR="00575875" w:rsidRPr="005A11C8" w:rsidRDefault="00575875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>Cognos</w:t>
      </w:r>
      <w:r w:rsidRPr="005A11C8">
        <w:rPr>
          <w:b/>
          <w:sz w:val="20"/>
          <w:szCs w:val="20"/>
        </w:rPr>
        <w:t xml:space="preserve"> –  Reporting System</w:t>
      </w:r>
    </w:p>
    <w:p w:rsidR="0010040E" w:rsidRPr="009C02FA" w:rsidRDefault="0010040E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>Cognos LDAP Group</w:t>
      </w:r>
      <w:r w:rsidR="009C02FA">
        <w:rPr>
          <w:b/>
          <w:color w:val="0000FF"/>
          <w:sz w:val="20"/>
          <w:szCs w:val="20"/>
        </w:rPr>
        <w:t xml:space="preserve"> </w:t>
      </w:r>
      <w:r w:rsidR="009C02FA" w:rsidRPr="009C02FA">
        <w:rPr>
          <w:b/>
          <w:sz w:val="20"/>
          <w:szCs w:val="20"/>
        </w:rPr>
        <w:t>- COGNOSUSERS</w:t>
      </w:r>
    </w:p>
    <w:p w:rsidR="0010040E" w:rsidRPr="00890691" w:rsidRDefault="0010040E" w:rsidP="0010040E">
      <w:pPr>
        <w:pStyle w:val="NoSpacing"/>
        <w:numPr>
          <w:ilvl w:val="0"/>
          <w:numId w:val="7"/>
        </w:numPr>
        <w:rPr>
          <w:b/>
          <w:color w:val="0000FF"/>
          <w:sz w:val="20"/>
          <w:szCs w:val="20"/>
          <w:highlight w:val="yellow"/>
        </w:rPr>
      </w:pPr>
      <w:r w:rsidRPr="00890691">
        <w:rPr>
          <w:b/>
          <w:color w:val="FF0000"/>
          <w:sz w:val="20"/>
          <w:szCs w:val="20"/>
        </w:rPr>
        <w:t>Hyperion</w:t>
      </w:r>
      <w:r w:rsidR="00890691" w:rsidRPr="00890691">
        <w:rPr>
          <w:b/>
          <w:color w:val="FF0000"/>
          <w:sz w:val="20"/>
          <w:szCs w:val="20"/>
        </w:rPr>
        <w:t xml:space="preserve"> </w:t>
      </w:r>
      <w:r w:rsidR="00890691">
        <w:rPr>
          <w:b/>
          <w:color w:val="0000FF"/>
          <w:sz w:val="20"/>
          <w:szCs w:val="20"/>
        </w:rPr>
        <w:t xml:space="preserve">– </w:t>
      </w:r>
      <w:r w:rsidR="00890691" w:rsidRPr="00890691">
        <w:rPr>
          <w:b/>
          <w:color w:val="0000FF"/>
          <w:sz w:val="20"/>
          <w:szCs w:val="20"/>
          <w:highlight w:val="yellow"/>
        </w:rPr>
        <w:t>REPLACED with Adaptive Insight – managed by Budget Office</w:t>
      </w:r>
    </w:p>
    <w:p w:rsidR="0010040E" w:rsidRPr="007851A2" w:rsidRDefault="0010040E" w:rsidP="0010040E">
      <w:pPr>
        <w:pStyle w:val="NoSpacing"/>
        <w:numPr>
          <w:ilvl w:val="0"/>
          <w:numId w:val="7"/>
        </w:numPr>
        <w:rPr>
          <w:b/>
          <w:color w:val="0000FF"/>
          <w:sz w:val="20"/>
          <w:szCs w:val="20"/>
        </w:rPr>
      </w:pPr>
      <w:r w:rsidRPr="007851A2">
        <w:rPr>
          <w:b/>
          <w:color w:val="0000FF"/>
          <w:sz w:val="20"/>
          <w:szCs w:val="20"/>
        </w:rPr>
        <w:t>LDAP Group Member</w:t>
      </w:r>
    </w:p>
    <w:p w:rsidR="009C02FA" w:rsidRPr="005A11C8" w:rsidRDefault="009C02FA" w:rsidP="009C02FA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>ODS</w:t>
      </w:r>
      <w:r>
        <w:rPr>
          <w:b/>
          <w:sz w:val="20"/>
          <w:szCs w:val="20"/>
        </w:rPr>
        <w:t xml:space="preserve"> - </w:t>
      </w:r>
      <w:r w:rsidRPr="007851A2">
        <w:rPr>
          <w:b/>
          <w:color w:val="0000FF"/>
          <w:sz w:val="20"/>
          <w:szCs w:val="20"/>
        </w:rPr>
        <w:t xml:space="preserve">Social Security Number - SSN MASK </w:t>
      </w:r>
      <w:r w:rsidRPr="005A11C8">
        <w:rPr>
          <w:b/>
          <w:sz w:val="20"/>
          <w:szCs w:val="20"/>
        </w:rPr>
        <w:t>– Authorization to view SSN reports</w:t>
      </w:r>
    </w:p>
    <w:p w:rsidR="00575875" w:rsidRPr="005A11C8" w:rsidRDefault="00575875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 xml:space="preserve">ODS Role </w:t>
      </w:r>
      <w:r w:rsidRPr="005A11C8">
        <w:rPr>
          <w:b/>
          <w:sz w:val="20"/>
          <w:szCs w:val="20"/>
        </w:rPr>
        <w:t>-  Operational  Data Store; Banner Applications View Roles</w:t>
      </w:r>
    </w:p>
    <w:p w:rsidR="0010040E" w:rsidRPr="005A11C8" w:rsidRDefault="0010040E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>SMARTi</w:t>
      </w:r>
      <w:r w:rsidRPr="005A11C8">
        <w:rPr>
          <w:b/>
          <w:sz w:val="20"/>
          <w:szCs w:val="20"/>
        </w:rPr>
        <w:t xml:space="preserve"> – C</w:t>
      </w:r>
      <w:r w:rsidR="009C02FA">
        <w:rPr>
          <w:b/>
          <w:sz w:val="20"/>
          <w:szCs w:val="20"/>
        </w:rPr>
        <w:t>O</w:t>
      </w:r>
      <w:r w:rsidRPr="005A11C8">
        <w:rPr>
          <w:b/>
          <w:sz w:val="20"/>
          <w:szCs w:val="20"/>
        </w:rPr>
        <w:t>LD-Computer Output to Laser Disc storage by data group</w:t>
      </w:r>
    </w:p>
    <w:p w:rsidR="0010040E" w:rsidRPr="009C02FA" w:rsidRDefault="0010040E" w:rsidP="0010040E">
      <w:pPr>
        <w:pStyle w:val="NoSpacing"/>
        <w:numPr>
          <w:ilvl w:val="0"/>
          <w:numId w:val="7"/>
        </w:numPr>
        <w:rPr>
          <w:b/>
          <w:color w:val="0000FF"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>STARS</w:t>
      </w:r>
    </w:p>
    <w:p w:rsidR="0087406D" w:rsidRPr="005A11C8" w:rsidRDefault="0087406D" w:rsidP="0087406D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>WebTailor</w:t>
      </w:r>
      <w:r w:rsidRPr="005A11C8">
        <w:rPr>
          <w:b/>
          <w:sz w:val="20"/>
          <w:szCs w:val="20"/>
        </w:rPr>
        <w:t xml:space="preserve"> </w:t>
      </w:r>
    </w:p>
    <w:p w:rsidR="0087406D" w:rsidRPr="005A11C8" w:rsidRDefault="0087406D" w:rsidP="0087406D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>Workflow</w:t>
      </w:r>
      <w:r w:rsidRPr="005A11C8">
        <w:rPr>
          <w:b/>
          <w:sz w:val="20"/>
          <w:szCs w:val="20"/>
        </w:rPr>
        <w:t xml:space="preserve"> </w:t>
      </w:r>
    </w:p>
    <w:p w:rsidR="00575875" w:rsidRPr="008C083E" w:rsidRDefault="00575875" w:rsidP="0010040E">
      <w:pPr>
        <w:pStyle w:val="NoSpacing"/>
        <w:numPr>
          <w:ilvl w:val="0"/>
          <w:numId w:val="7"/>
        </w:numPr>
        <w:rPr>
          <w:b/>
          <w:color w:val="0000FF"/>
          <w:sz w:val="20"/>
          <w:szCs w:val="20"/>
        </w:rPr>
      </w:pPr>
      <w:r w:rsidRPr="008C083E">
        <w:rPr>
          <w:b/>
          <w:color w:val="0000FF"/>
          <w:sz w:val="20"/>
          <w:szCs w:val="20"/>
        </w:rPr>
        <w:t>Xtender / Imaging</w:t>
      </w:r>
    </w:p>
    <w:p w:rsidR="00D45E54" w:rsidRDefault="00D45E54" w:rsidP="00D45E54">
      <w:pPr>
        <w:pStyle w:val="NoSpacing"/>
        <w:rPr>
          <w:b/>
          <w:sz w:val="20"/>
          <w:szCs w:val="20"/>
        </w:rPr>
      </w:pPr>
    </w:p>
    <w:p w:rsidR="006C532E" w:rsidRDefault="00803C63">
      <w:pPr>
        <w:rPr>
          <w:noProof/>
        </w:rPr>
      </w:pPr>
      <w:r>
        <w:rPr>
          <w:noProof/>
        </w:rPr>
        <w:drawing>
          <wp:inline distT="0" distB="0" distL="0" distR="0" wp14:anchorId="450AE6F7" wp14:editId="576C35B1">
            <wp:extent cx="6438900" cy="54006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848" w:rsidRDefault="00AE4848">
      <w:pPr>
        <w:rPr>
          <w:noProof/>
        </w:rPr>
      </w:pPr>
    </w:p>
    <w:p w:rsidR="00A36808" w:rsidRDefault="00A36808">
      <w:pPr>
        <w:rPr>
          <w:noProof/>
        </w:rPr>
      </w:pPr>
      <w:r>
        <w:rPr>
          <w:noProof/>
        </w:rPr>
        <w:br w:type="page"/>
      </w:r>
    </w:p>
    <w:p w:rsidR="006C532E" w:rsidRPr="008C083E" w:rsidRDefault="004A41BC" w:rsidP="004A41BC">
      <w:pPr>
        <w:jc w:val="center"/>
        <w:rPr>
          <w:b/>
          <w:noProof/>
          <w:color w:val="0000FF"/>
          <w:sz w:val="32"/>
          <w:szCs w:val="32"/>
          <w:u w:val="single"/>
        </w:rPr>
      </w:pPr>
      <w:r w:rsidRPr="008C083E">
        <w:rPr>
          <w:b/>
          <w:noProof/>
          <w:color w:val="0000FF"/>
          <w:sz w:val="32"/>
          <w:szCs w:val="32"/>
          <w:u w:val="single"/>
        </w:rPr>
        <w:t xml:space="preserve">EXAMPLE OF IMPROVEMENTS TO </w:t>
      </w:r>
      <w:r w:rsidR="00CC1027" w:rsidRPr="008C083E">
        <w:rPr>
          <w:b/>
          <w:noProof/>
          <w:color w:val="0000FF"/>
          <w:sz w:val="32"/>
          <w:szCs w:val="32"/>
          <w:u w:val="single"/>
        </w:rPr>
        <w:t>SECURITY ACCESS REPORT [</w:t>
      </w:r>
      <w:r w:rsidR="007851A2" w:rsidRPr="008C083E">
        <w:rPr>
          <w:b/>
          <w:noProof/>
          <w:color w:val="0000FF"/>
          <w:sz w:val="32"/>
          <w:szCs w:val="32"/>
          <w:u w:val="single"/>
        </w:rPr>
        <w:t>SEC001I</w:t>
      </w:r>
      <w:r w:rsidRPr="008C083E">
        <w:rPr>
          <w:b/>
          <w:noProof/>
          <w:color w:val="0000FF"/>
          <w:sz w:val="32"/>
          <w:szCs w:val="32"/>
          <w:u w:val="single"/>
        </w:rPr>
        <w:t>]</w:t>
      </w:r>
    </w:p>
    <w:p w:rsidR="004A41BC" w:rsidRDefault="004A41BC">
      <w:pPr>
        <w:rPr>
          <w:noProof/>
        </w:rPr>
      </w:pPr>
    </w:p>
    <w:p w:rsidR="004A41BC" w:rsidRPr="009C65AE" w:rsidRDefault="007851A2" w:rsidP="004A41BC">
      <w:pPr>
        <w:pStyle w:val="NoSpacing"/>
        <w:rPr>
          <w:b/>
          <w:color w:val="0000FF"/>
          <w:sz w:val="24"/>
          <w:szCs w:val="24"/>
        </w:rPr>
      </w:pPr>
      <w:r w:rsidRPr="009C65AE">
        <w:rPr>
          <w:b/>
          <w:sz w:val="24"/>
          <w:szCs w:val="24"/>
          <w:highlight w:val="yellow"/>
        </w:rPr>
        <w:t xml:space="preserve">#1 – </w:t>
      </w:r>
      <w:r w:rsidRPr="009C65AE">
        <w:rPr>
          <w:b/>
          <w:color w:val="0000FF"/>
          <w:sz w:val="24"/>
          <w:szCs w:val="24"/>
          <w:highlight w:val="yellow"/>
        </w:rPr>
        <w:t>Report Type – There are 3 options:   1) Active; 2) Historical; and 3) Active and Historical.</w:t>
      </w:r>
    </w:p>
    <w:p w:rsidR="004A41BC" w:rsidRDefault="004A41BC" w:rsidP="004A41BC">
      <w:pPr>
        <w:pStyle w:val="NoSpacing"/>
      </w:pPr>
    </w:p>
    <w:p w:rsidR="004A41BC" w:rsidRDefault="004A41BC" w:rsidP="004A41BC">
      <w:pPr>
        <w:pStyle w:val="NoSpacing"/>
      </w:pPr>
    </w:p>
    <w:p w:rsidR="004A41BC" w:rsidRDefault="00CC1027" w:rsidP="004A41BC">
      <w:pPr>
        <w:pStyle w:val="NoSpacing"/>
      </w:pPr>
      <w:r>
        <w:rPr>
          <w:noProof/>
        </w:rPr>
        <w:drawing>
          <wp:inline distT="0" distB="0" distL="0" distR="0" wp14:anchorId="3DF380F0" wp14:editId="0FABEC89">
            <wp:extent cx="6267450" cy="4267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1BC" w:rsidRDefault="004A41BC" w:rsidP="004A41BC">
      <w:pPr>
        <w:pStyle w:val="NoSpacing"/>
      </w:pPr>
    </w:p>
    <w:p w:rsidR="004A41BC" w:rsidRDefault="004A41BC" w:rsidP="004A41BC">
      <w:pPr>
        <w:pStyle w:val="NoSpacing"/>
      </w:pPr>
    </w:p>
    <w:p w:rsidR="004A41BC" w:rsidRDefault="004A41BC" w:rsidP="004A41BC">
      <w:pPr>
        <w:pStyle w:val="NoSpacing"/>
      </w:pPr>
    </w:p>
    <w:p w:rsidR="004A41BC" w:rsidRDefault="004A41BC" w:rsidP="004A41BC">
      <w:pPr>
        <w:pStyle w:val="NoSpacing"/>
      </w:pPr>
    </w:p>
    <w:p w:rsidR="004A41BC" w:rsidRDefault="004A41BC" w:rsidP="004A41BC">
      <w:r>
        <w:br w:type="page"/>
      </w:r>
    </w:p>
    <w:p w:rsidR="00D10229" w:rsidRPr="009C65AE" w:rsidRDefault="00D10229" w:rsidP="00D1022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b/>
          <w:bCs/>
          <w:color w:val="000000"/>
          <w:shd w:val="clear" w:color="auto" w:fill="FFFF00"/>
        </w:rPr>
      </w:pPr>
      <w:r w:rsidRPr="009C65AE">
        <w:rPr>
          <w:rFonts w:ascii="Calibri" w:hAnsi="Calibri"/>
          <w:b/>
          <w:bCs/>
          <w:color w:val="000000"/>
          <w:shd w:val="clear" w:color="auto" w:fill="FFFF00"/>
        </w:rPr>
        <w:t xml:space="preserve">#2 – </w:t>
      </w:r>
      <w:r w:rsidR="00CC1027" w:rsidRPr="009C65AE">
        <w:rPr>
          <w:rFonts w:ascii="Calibri" w:hAnsi="Calibri"/>
          <w:b/>
          <w:bCs/>
          <w:color w:val="000000"/>
          <w:shd w:val="clear" w:color="auto" w:fill="FFFF00"/>
        </w:rPr>
        <w:t>These c</w:t>
      </w:r>
      <w:r w:rsidRPr="009C65AE">
        <w:rPr>
          <w:rFonts w:ascii="Calibri" w:hAnsi="Calibri"/>
          <w:b/>
          <w:bCs/>
          <w:color w:val="000000"/>
          <w:shd w:val="clear" w:color="auto" w:fill="FFFF00"/>
        </w:rPr>
        <w:t>olumn</w:t>
      </w:r>
      <w:r w:rsidR="00CC1027" w:rsidRPr="009C65AE">
        <w:rPr>
          <w:rFonts w:ascii="Calibri" w:hAnsi="Calibri"/>
          <w:b/>
          <w:bCs/>
          <w:color w:val="000000"/>
          <w:shd w:val="clear" w:color="auto" w:fill="FFFF00"/>
        </w:rPr>
        <w:t xml:space="preserve"> heading</w:t>
      </w:r>
      <w:r w:rsidRPr="009C65AE">
        <w:rPr>
          <w:rFonts w:ascii="Calibri" w:hAnsi="Calibri"/>
          <w:b/>
          <w:bCs/>
          <w:color w:val="000000"/>
          <w:shd w:val="clear" w:color="auto" w:fill="FFFF00"/>
        </w:rPr>
        <w:t>s have been updated or are new:</w:t>
      </w:r>
    </w:p>
    <w:p w:rsidR="00D10229" w:rsidRPr="009C65AE" w:rsidRDefault="00D10229" w:rsidP="00D1022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D10229" w:rsidRPr="009C65AE" w:rsidRDefault="00D10229" w:rsidP="00D1022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9C65AE">
        <w:rPr>
          <w:rFonts w:ascii="Calibri" w:hAnsi="Calibri"/>
          <w:b/>
          <w:bCs/>
          <w:color w:val="000000"/>
          <w:sz w:val="22"/>
          <w:szCs w:val="22"/>
          <w:u w:val="single"/>
        </w:rPr>
        <w:t>BEFORE</w:t>
      </w:r>
      <w:r w:rsidRPr="009C65AE">
        <w:rPr>
          <w:rFonts w:ascii="Calibri" w:hAnsi="Calibri"/>
          <w:b/>
          <w:bCs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</w:t>
      </w:r>
      <w:r w:rsidRPr="009C65AE">
        <w:rPr>
          <w:rFonts w:ascii="Calibri" w:hAnsi="Calibri"/>
          <w:b/>
          <w:bCs/>
          <w:color w:val="000000"/>
          <w:sz w:val="22"/>
          <w:szCs w:val="22"/>
          <w:u w:val="single"/>
        </w:rPr>
        <w:t>AFTER</w:t>
      </w:r>
    </w:p>
    <w:p w:rsidR="008C083E" w:rsidRPr="009C65AE" w:rsidRDefault="00ED3823" w:rsidP="00D1022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b/>
          <w:bCs/>
          <w:color w:val="0000FF"/>
          <w:sz w:val="22"/>
          <w:szCs w:val="22"/>
        </w:rPr>
      </w:pPr>
      <w:r w:rsidRPr="009C65AE">
        <w:rPr>
          <w:rFonts w:ascii="Calibri" w:hAnsi="Calibri"/>
          <w:b/>
          <w:bCs/>
          <w:color w:val="0000FF"/>
          <w:sz w:val="22"/>
          <w:szCs w:val="22"/>
        </w:rPr>
        <w:t xml:space="preserve"> </w:t>
      </w:r>
      <w:r w:rsidR="008C083E" w:rsidRPr="009C65AE">
        <w:rPr>
          <w:rFonts w:ascii="Calibri" w:hAnsi="Calibri"/>
          <w:b/>
          <w:bCs/>
          <w:color w:val="0000FF"/>
          <w:sz w:val="22"/>
          <w:szCs w:val="22"/>
        </w:rPr>
        <w:t>(NEW) Secondary Position</w:t>
      </w:r>
    </w:p>
    <w:p w:rsidR="00D10229" w:rsidRPr="009C65AE" w:rsidRDefault="00D10229" w:rsidP="00D1022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9C65AE">
        <w:rPr>
          <w:rFonts w:ascii="Calibri" w:hAnsi="Calibri"/>
          <w:b/>
          <w:bCs/>
          <w:color w:val="0000FF"/>
          <w:sz w:val="22"/>
          <w:szCs w:val="22"/>
        </w:rPr>
        <w:t>(NEW) Banner Access Profile Role Name</w:t>
      </w:r>
    </w:p>
    <w:p w:rsidR="00D10229" w:rsidRPr="009C65AE" w:rsidRDefault="00D10229" w:rsidP="00D1022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9C65AE">
        <w:rPr>
          <w:rFonts w:ascii="Calibri" w:hAnsi="Calibri"/>
          <w:b/>
          <w:bCs/>
          <w:color w:val="000000"/>
          <w:sz w:val="22"/>
          <w:szCs w:val="22"/>
        </w:rPr>
        <w:t>Security Class  </w:t>
      </w:r>
      <w:r w:rsidRPr="009C65AE">
        <w:rPr>
          <w:rFonts w:ascii="Calibri" w:hAnsi="Calibri"/>
          <w:b/>
          <w:bCs/>
          <w:color w:val="0000FF"/>
          <w:sz w:val="22"/>
          <w:szCs w:val="22"/>
        </w:rPr>
        <w:t>                                                    =     Application Security Access Assignments</w:t>
      </w:r>
    </w:p>
    <w:p w:rsidR="00D10229" w:rsidRDefault="00D10229" w:rsidP="00D10229">
      <w:pPr>
        <w:pStyle w:val="NoSpacing"/>
      </w:pPr>
    </w:p>
    <w:p w:rsidR="00CC1027" w:rsidRPr="009C65AE" w:rsidRDefault="00D10229" w:rsidP="00344D0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shd w:val="clear" w:color="auto" w:fill="FFFF00"/>
        </w:rPr>
        <w:t> </w:t>
      </w:r>
      <w:r w:rsidR="00ED3823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  <w:t>#3</w:t>
      </w:r>
      <w:r w:rsidR="00344D02" w:rsidRPr="00344D02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  <w:t xml:space="preserve"> - Example below of description for </w:t>
      </w:r>
      <w:r w:rsidR="00344D02" w:rsidRPr="00344D02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>PURSCDAPPVR</w:t>
      </w:r>
      <w:r w:rsidRPr="009C65AE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  <w:t xml:space="preserve"> and </w:t>
      </w:r>
    </w:p>
    <w:p w:rsidR="00344D02" w:rsidRPr="009C65AE" w:rsidRDefault="00CC1027" w:rsidP="00344D0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</w:pPr>
      <w:r w:rsidRPr="009C65AE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  <w:t xml:space="preserve">             </w:t>
      </w:r>
      <w:r w:rsidRPr="009C65AE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 xml:space="preserve">Banner Security Access </w:t>
      </w:r>
      <w:r w:rsidR="00D10229" w:rsidRPr="009C65AE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>Profile Classes</w:t>
      </w:r>
    </w:p>
    <w:p w:rsidR="00D10229" w:rsidRDefault="00D10229" w:rsidP="004A41BC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7C75119C" wp14:editId="12CE5DE4">
            <wp:extent cx="5943600" cy="24123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027" w:rsidRDefault="00CC1027" w:rsidP="004A41BC">
      <w:pPr>
        <w:pStyle w:val="NoSpacing"/>
      </w:pPr>
    </w:p>
    <w:p w:rsidR="00CC1027" w:rsidRPr="009C65AE" w:rsidRDefault="00D10229" w:rsidP="00D1022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shd w:val="clear" w:color="auto" w:fill="FFFF00"/>
        </w:rPr>
        <w:t> </w:t>
      </w:r>
      <w:r w:rsidR="00ED3823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  <w:t>#4</w:t>
      </w:r>
      <w:r w:rsidRPr="00344D02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  <w:t xml:space="preserve"> - Example below of PURSCDAPPVR</w:t>
      </w:r>
      <w:r w:rsidR="00CC1027" w:rsidRPr="009C65AE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  <w:t xml:space="preserve"> </w:t>
      </w:r>
      <w:r w:rsidRPr="009C65AE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  <w:t>–</w:t>
      </w:r>
      <w:r w:rsidR="00CC1027" w:rsidRPr="009C65AE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  <w:t xml:space="preserve"> </w:t>
      </w:r>
      <w:r w:rsidR="00CC1027" w:rsidRPr="009C65AE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 xml:space="preserve">Banner Security Access </w:t>
      </w:r>
      <w:r w:rsidRPr="009C65AE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>Profile Class</w:t>
      </w:r>
      <w:r w:rsidR="00CC1027" w:rsidRPr="009C65AE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 xml:space="preserve">:  </w:t>
      </w:r>
    </w:p>
    <w:p w:rsidR="00D10229" w:rsidRPr="009C65AE" w:rsidRDefault="00CC1027" w:rsidP="00D1022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</w:pPr>
      <w:r w:rsidRPr="009C65AE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 xml:space="preserve">             BAN_WSUFMS_PUR_SCD_APPVR </w:t>
      </w:r>
      <w:r w:rsidR="00D10229" w:rsidRPr="009C65AE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>–</w:t>
      </w:r>
      <w:r w:rsidRPr="009C65AE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 xml:space="preserve"> </w:t>
      </w:r>
      <w:r w:rsidR="00D10229" w:rsidRPr="009C65AE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>Objects/Forms Assignment</w:t>
      </w:r>
    </w:p>
    <w:p w:rsidR="008C083E" w:rsidRDefault="00CC1027" w:rsidP="004A41BC">
      <w:pPr>
        <w:pStyle w:val="NoSpacing"/>
      </w:pPr>
      <w:r>
        <w:rPr>
          <w:noProof/>
        </w:rPr>
        <w:drawing>
          <wp:inline distT="0" distB="0" distL="0" distR="0" wp14:anchorId="314037C7" wp14:editId="2BDAF08F">
            <wp:extent cx="6094095" cy="3190875"/>
            <wp:effectExtent l="0" t="0" r="190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0035" cy="31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83E" w:rsidSect="00302A80"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3EB" w:rsidRDefault="006743EB" w:rsidP="006743EB">
      <w:pPr>
        <w:spacing w:after="0" w:line="240" w:lineRule="auto"/>
      </w:pPr>
      <w:r>
        <w:separator/>
      </w:r>
    </w:p>
  </w:endnote>
  <w:endnote w:type="continuationSeparator" w:id="0">
    <w:p w:rsidR="006743EB" w:rsidRDefault="006743EB" w:rsidP="00674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66239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C010E" w:rsidRDefault="00FC010E" w:rsidP="00FC010E">
        <w:pPr>
          <w:pStyle w:val="Footer"/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0A2C" w:rsidRPr="00840A2C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 xml:space="preserve">Page  </w:t>
        </w:r>
      </w:p>
      <w:p w:rsidR="00FA4676" w:rsidRPr="009C65AE" w:rsidRDefault="00840A2C" w:rsidP="009C65AE">
        <w:pPr>
          <w:pStyle w:val="Footer"/>
        </w:pPr>
        <w:r>
          <w:t>Effective 07/20/12 / IDM Ver. 10</w:t>
        </w:r>
        <w:r w:rsidR="00FC010E">
          <w:t>_</w:t>
        </w:r>
        <w:r w:rsidR="00D67821">
          <w:t>0</w:t>
        </w:r>
        <w:r>
          <w:t>6</w:t>
        </w:r>
        <w:r w:rsidR="00D67821">
          <w:t>/0</w:t>
        </w:r>
        <w:r>
          <w:t>1</w:t>
        </w:r>
        <w:r w:rsidR="00D67821">
          <w:t>/</w:t>
        </w:r>
        <w:r w:rsidR="00FC010E">
          <w:t>20</w:t>
        </w:r>
        <w:r w:rsidR="00D67821">
          <w:t>20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3EB" w:rsidRDefault="006743EB" w:rsidP="006743EB">
      <w:pPr>
        <w:spacing w:after="0" w:line="240" w:lineRule="auto"/>
      </w:pPr>
      <w:r>
        <w:separator/>
      </w:r>
    </w:p>
  </w:footnote>
  <w:footnote w:type="continuationSeparator" w:id="0">
    <w:p w:rsidR="006743EB" w:rsidRDefault="006743EB" w:rsidP="006743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44CD1"/>
    <w:multiLevelType w:val="hybridMultilevel"/>
    <w:tmpl w:val="E4066C0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23501"/>
    <w:multiLevelType w:val="hybridMultilevel"/>
    <w:tmpl w:val="0158E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07D1AE0"/>
    <w:multiLevelType w:val="hybridMultilevel"/>
    <w:tmpl w:val="FEC6A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41174C"/>
    <w:multiLevelType w:val="hybridMultilevel"/>
    <w:tmpl w:val="E4066C0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EF7BEE"/>
    <w:multiLevelType w:val="hybridMultilevel"/>
    <w:tmpl w:val="E4066C0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9F3105"/>
    <w:multiLevelType w:val="hybridMultilevel"/>
    <w:tmpl w:val="8D78CC08"/>
    <w:lvl w:ilvl="0" w:tplc="55DAF4DE">
      <w:start w:val="9"/>
      <w:numFmt w:val="bullet"/>
      <w:lvlText w:val="-"/>
      <w:lvlJc w:val="left"/>
      <w:pPr>
        <w:ind w:left="630" w:hanging="360"/>
      </w:pPr>
      <w:rPr>
        <w:rFonts w:ascii="Tahoma" w:eastAsia="Times New Roman" w:hAnsi="Tahoma" w:cs="Tahoma" w:hint="default"/>
        <w:i w:val="0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7C7550"/>
    <w:multiLevelType w:val="hybridMultilevel"/>
    <w:tmpl w:val="9C34E09E"/>
    <w:lvl w:ilvl="0" w:tplc="55DAF4DE">
      <w:start w:val="9"/>
      <w:numFmt w:val="bullet"/>
      <w:lvlText w:val="-"/>
      <w:lvlJc w:val="left"/>
      <w:pPr>
        <w:ind w:left="792" w:hanging="360"/>
      </w:pPr>
      <w:rPr>
        <w:rFonts w:ascii="Tahoma" w:eastAsia="Times New Roman" w:hAnsi="Tahoma" w:cs="Tahoma" w:hint="default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6D8B2B34"/>
    <w:multiLevelType w:val="hybridMultilevel"/>
    <w:tmpl w:val="AAC269C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6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2529">
      <o:colormenu v:ext="edit" fillcolor="none [130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7B9"/>
    <w:rsid w:val="00060033"/>
    <w:rsid w:val="0006622A"/>
    <w:rsid w:val="00076BEF"/>
    <w:rsid w:val="000C3399"/>
    <w:rsid w:val="000F69DA"/>
    <w:rsid w:val="0010040E"/>
    <w:rsid w:val="001E13A2"/>
    <w:rsid w:val="001E7C0F"/>
    <w:rsid w:val="00201476"/>
    <w:rsid w:val="00214F07"/>
    <w:rsid w:val="0024024B"/>
    <w:rsid w:val="00297376"/>
    <w:rsid w:val="002E17FE"/>
    <w:rsid w:val="00302A80"/>
    <w:rsid w:val="00332878"/>
    <w:rsid w:val="00341E53"/>
    <w:rsid w:val="00342334"/>
    <w:rsid w:val="00344D02"/>
    <w:rsid w:val="0037356E"/>
    <w:rsid w:val="00393F6F"/>
    <w:rsid w:val="00395196"/>
    <w:rsid w:val="003B3F4C"/>
    <w:rsid w:val="003B7FB1"/>
    <w:rsid w:val="003D0079"/>
    <w:rsid w:val="003F1465"/>
    <w:rsid w:val="004016BC"/>
    <w:rsid w:val="00426A26"/>
    <w:rsid w:val="004327C0"/>
    <w:rsid w:val="0046647B"/>
    <w:rsid w:val="00474DCA"/>
    <w:rsid w:val="00476D51"/>
    <w:rsid w:val="004A41BC"/>
    <w:rsid w:val="00575875"/>
    <w:rsid w:val="005A11C8"/>
    <w:rsid w:val="005E05E8"/>
    <w:rsid w:val="005F5311"/>
    <w:rsid w:val="00625707"/>
    <w:rsid w:val="0064338B"/>
    <w:rsid w:val="00644BE0"/>
    <w:rsid w:val="006507B9"/>
    <w:rsid w:val="006743EB"/>
    <w:rsid w:val="006C532E"/>
    <w:rsid w:val="007463E1"/>
    <w:rsid w:val="007851A2"/>
    <w:rsid w:val="00803C63"/>
    <w:rsid w:val="00827297"/>
    <w:rsid w:val="00833964"/>
    <w:rsid w:val="00840A2C"/>
    <w:rsid w:val="0085076E"/>
    <w:rsid w:val="0087406D"/>
    <w:rsid w:val="008774E8"/>
    <w:rsid w:val="00877F7A"/>
    <w:rsid w:val="00890691"/>
    <w:rsid w:val="008B1734"/>
    <w:rsid w:val="008C083E"/>
    <w:rsid w:val="00931DC4"/>
    <w:rsid w:val="0097585B"/>
    <w:rsid w:val="009A24C9"/>
    <w:rsid w:val="009C02FA"/>
    <w:rsid w:val="009C65AE"/>
    <w:rsid w:val="009E1BE1"/>
    <w:rsid w:val="009F1696"/>
    <w:rsid w:val="009F3B43"/>
    <w:rsid w:val="009F4575"/>
    <w:rsid w:val="00A36808"/>
    <w:rsid w:val="00AB2BFE"/>
    <w:rsid w:val="00AC3C34"/>
    <w:rsid w:val="00AE4848"/>
    <w:rsid w:val="00AE5089"/>
    <w:rsid w:val="00B549CB"/>
    <w:rsid w:val="00B73F62"/>
    <w:rsid w:val="00B85476"/>
    <w:rsid w:val="00B85B78"/>
    <w:rsid w:val="00B9677F"/>
    <w:rsid w:val="00BB27B0"/>
    <w:rsid w:val="00C04C03"/>
    <w:rsid w:val="00C36B30"/>
    <w:rsid w:val="00C76D8D"/>
    <w:rsid w:val="00CA3FF4"/>
    <w:rsid w:val="00CC1027"/>
    <w:rsid w:val="00CC3A65"/>
    <w:rsid w:val="00D037EB"/>
    <w:rsid w:val="00D10229"/>
    <w:rsid w:val="00D21983"/>
    <w:rsid w:val="00D36B6F"/>
    <w:rsid w:val="00D45E54"/>
    <w:rsid w:val="00D67821"/>
    <w:rsid w:val="00D91418"/>
    <w:rsid w:val="00E063C6"/>
    <w:rsid w:val="00E35B1F"/>
    <w:rsid w:val="00ED2EC4"/>
    <w:rsid w:val="00ED3823"/>
    <w:rsid w:val="00ED6E05"/>
    <w:rsid w:val="00EF05C5"/>
    <w:rsid w:val="00F152AB"/>
    <w:rsid w:val="00FA4676"/>
    <w:rsid w:val="00FC010E"/>
    <w:rsid w:val="00FD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 [1302]"/>
    </o:shapedefaults>
    <o:shapelayout v:ext="edit">
      <o:idmap v:ext="edit" data="1"/>
    </o:shapelayout>
  </w:shapeDefaults>
  <w:decimalSymbol w:val="."/>
  <w:listSeparator w:val=","/>
  <w14:docId w14:val="7B5D0A86"/>
  <w15:docId w15:val="{142DB2F6-7BE1-4F82-B7E8-F86D318EF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ED6E05"/>
    <w:pPr>
      <w:keepNext/>
      <w:spacing w:after="0" w:line="240" w:lineRule="auto"/>
      <w:ind w:right="-810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7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287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328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43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3EB"/>
  </w:style>
  <w:style w:type="paragraph" w:styleId="Footer">
    <w:name w:val="footer"/>
    <w:basedOn w:val="Normal"/>
    <w:link w:val="FooterChar"/>
    <w:uiPriority w:val="99"/>
    <w:unhideWhenUsed/>
    <w:rsid w:val="006743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3EB"/>
  </w:style>
  <w:style w:type="paragraph" w:customStyle="1" w:styleId="Actor">
    <w:name w:val="Actor"/>
    <w:basedOn w:val="BodyText"/>
    <w:next w:val="Normal"/>
    <w:rsid w:val="006743EB"/>
    <w:pPr>
      <w:keepNext/>
      <w:keepLines/>
      <w:shd w:val="pct20" w:color="auto" w:fill="auto"/>
      <w:spacing w:before="240" w:after="0" w:line="240" w:lineRule="auto"/>
      <w:jc w:val="center"/>
    </w:pPr>
    <w:rPr>
      <w:rFonts w:ascii="Tahoma" w:eastAsia="Times New Roman" w:hAnsi="Tahoma" w:cs="Times New Roman"/>
      <w:b/>
      <w:sz w:val="32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6743E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743EB"/>
  </w:style>
  <w:style w:type="paragraph" w:customStyle="1" w:styleId="Task1">
    <w:name w:val="Task 1"/>
    <w:basedOn w:val="BodyText"/>
    <w:rsid w:val="006743EB"/>
    <w:pPr>
      <w:tabs>
        <w:tab w:val="left" w:pos="432"/>
      </w:tabs>
      <w:spacing w:before="240" w:after="0" w:line="240" w:lineRule="auto"/>
      <w:ind w:left="432" w:hanging="432"/>
    </w:pPr>
    <w:rPr>
      <w:rFonts w:ascii="Tahoma" w:eastAsia="Times New Roman" w:hAnsi="Tahoma" w:cs="Times New Roman"/>
      <w:sz w:val="24"/>
      <w:szCs w:val="20"/>
    </w:rPr>
  </w:style>
  <w:style w:type="paragraph" w:styleId="NoSpacing">
    <w:name w:val="No Spacing"/>
    <w:uiPriority w:val="1"/>
    <w:qFormat/>
    <w:rsid w:val="0010040E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ED6E05"/>
    <w:rPr>
      <w:rFonts w:ascii="Times New Roman" w:eastAsia="Times New Roman" w:hAnsi="Times New Roman" w:cs="Times New Roman"/>
      <w:b/>
      <w:sz w:val="28"/>
      <w:szCs w:val="20"/>
    </w:rPr>
  </w:style>
  <w:style w:type="paragraph" w:styleId="NormalWeb">
    <w:name w:val="Normal (Web)"/>
    <w:basedOn w:val="Normal"/>
    <w:uiPriority w:val="99"/>
    <w:semiHidden/>
    <w:unhideWhenUsed/>
    <w:rsid w:val="00344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3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reporting.wayne.edu/crn/bi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2926E-5EE1-45C9-9952-440B79033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Wayne State University</Company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Marlene C. Johnson</dc:creator>
  <cp:lastModifiedBy>Marlene Johnson</cp:lastModifiedBy>
  <cp:revision>2</cp:revision>
  <cp:lastPrinted>2019-03-20T00:58:00Z</cp:lastPrinted>
  <dcterms:created xsi:type="dcterms:W3CDTF">2020-06-08T21:22:00Z</dcterms:created>
  <dcterms:modified xsi:type="dcterms:W3CDTF">2020-06-08T21:22:00Z</dcterms:modified>
</cp:coreProperties>
</file>